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53F53" w14:textId="7A02A1C8"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10</w:t>
      </w:r>
      <w:r w:rsidR="00E321B2">
        <w:rPr>
          <w:rFonts w:ascii="Arial" w:hAnsi="Arial" w:cs="Arial"/>
          <w:b/>
        </w:rPr>
        <w:t>2</w:t>
      </w:r>
      <w:r w:rsidR="003A6B45" w:rsidRPr="004E2857">
        <w:rPr>
          <w:rFonts w:ascii="Arial" w:hAnsi="Arial" w:cs="Arial"/>
          <w:b/>
        </w:rPr>
        <w:t>-e</w:t>
      </w:r>
      <w:r w:rsidRPr="006F2997">
        <w:rPr>
          <w:rFonts w:ascii="Arial" w:hAnsi="Arial" w:cs="Arial"/>
          <w:b/>
          <w:bCs/>
        </w:rPr>
        <w:t xml:space="preserve">      </w:t>
      </w:r>
      <w:r w:rsidRPr="006F2997">
        <w:rPr>
          <w:rFonts w:ascii="Arial" w:hAnsi="Arial" w:cs="Arial"/>
          <w:b/>
          <w:bCs/>
        </w:rPr>
        <w:tab/>
      </w:r>
      <w:bookmarkStart w:id="0" w:name="_Hlk41145946"/>
      <w:r w:rsidR="005C7E54" w:rsidRPr="009A2353">
        <w:rPr>
          <w:rFonts w:ascii="Arial" w:hAnsi="Arial" w:cs="Arial"/>
          <w:b/>
          <w:bCs/>
        </w:rPr>
        <w:t>R4-2</w:t>
      </w:r>
      <w:bookmarkEnd w:id="0"/>
      <w:r w:rsidR="003A6B45">
        <w:rPr>
          <w:rFonts w:ascii="Arial" w:hAnsi="Arial" w:cs="Arial"/>
          <w:b/>
          <w:bCs/>
        </w:rPr>
        <w:t>2</w:t>
      </w:r>
      <w:r w:rsidR="00A15D76">
        <w:rPr>
          <w:rFonts w:ascii="Arial" w:hAnsi="Arial" w:cs="Arial"/>
          <w:b/>
          <w:bCs/>
        </w:rPr>
        <w:t>04532</w:t>
      </w:r>
    </w:p>
    <w:p w14:paraId="1E4B29B2" w14:textId="5C308114" w:rsidR="00967981" w:rsidRPr="006F2997" w:rsidRDefault="00967981" w:rsidP="00967981">
      <w:pPr>
        <w:tabs>
          <w:tab w:val="left" w:pos="3106"/>
          <w:tab w:val="center" w:pos="4536"/>
          <w:tab w:val="right" w:pos="9072"/>
        </w:tabs>
        <w:jc w:val="both"/>
        <w:rPr>
          <w:rFonts w:ascii="Arial" w:hAnsi="Arial" w:cs="Arial"/>
          <w:b/>
          <w:bCs/>
        </w:rPr>
      </w:pPr>
      <w:r w:rsidRPr="006F2997">
        <w:rPr>
          <w:rFonts w:ascii="Arial" w:hAnsi="Arial" w:cs="Arial"/>
          <w:b/>
          <w:bCs/>
        </w:rPr>
        <w:t>Ele</w:t>
      </w:r>
      <w:r w:rsidR="00840223" w:rsidRPr="006F2997">
        <w:rPr>
          <w:rFonts w:ascii="Arial" w:hAnsi="Arial" w:cs="Arial"/>
          <w:b/>
          <w:bCs/>
        </w:rPr>
        <w:t xml:space="preserve">ctronic Meeting, </w:t>
      </w:r>
      <w:bookmarkStart w:id="1" w:name="_Hlk95156679"/>
      <w:r w:rsidR="00E321B2" w:rsidRPr="004A029C">
        <w:rPr>
          <w:rFonts w:ascii="Arial" w:eastAsia="宋体" w:hAnsi="Arial" w:cs="Arial"/>
          <w:b/>
        </w:rPr>
        <w:t>February 21 – March 3</w:t>
      </w:r>
      <w:bookmarkEnd w:id="1"/>
      <w:r w:rsidR="003A6B45" w:rsidRPr="004E2857">
        <w:rPr>
          <w:rFonts w:ascii="Arial" w:eastAsia="宋体" w:hAnsi="Arial" w:cs="Arial"/>
          <w:b/>
        </w:rPr>
        <w:t>, 2022</w:t>
      </w:r>
    </w:p>
    <w:p w14:paraId="448B63A3" w14:textId="77777777" w:rsidR="00B71217" w:rsidRPr="00967981" w:rsidRDefault="00B71217" w:rsidP="00B71217">
      <w:pPr>
        <w:tabs>
          <w:tab w:val="left" w:pos="1985"/>
        </w:tabs>
        <w:rPr>
          <w:b/>
          <w:sz w:val="22"/>
        </w:rPr>
      </w:pPr>
    </w:p>
    <w:p w14:paraId="327A331E" w14:textId="729E15AD"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21079D" w:rsidRPr="0021079D">
        <w:rPr>
          <w:sz w:val="22"/>
        </w:rPr>
        <w:t>10</w:t>
      </w:r>
      <w:r w:rsidR="00DB73C5" w:rsidRPr="0021079D">
        <w:rPr>
          <w:sz w:val="22"/>
        </w:rPr>
        <w:t>.</w:t>
      </w:r>
      <w:r w:rsidR="00DE7C95" w:rsidRPr="0021079D">
        <w:rPr>
          <w:sz w:val="22"/>
        </w:rPr>
        <w:t>1</w:t>
      </w:r>
      <w:r w:rsidR="00104BA2" w:rsidRPr="0021079D">
        <w:rPr>
          <w:sz w:val="22"/>
        </w:rPr>
        <w:t>4</w:t>
      </w:r>
      <w:r w:rsidR="00DE7C95" w:rsidRPr="0021079D">
        <w:rPr>
          <w:sz w:val="22"/>
        </w:rPr>
        <w:t>.2</w:t>
      </w:r>
    </w:p>
    <w:p w14:paraId="1507C3A4" w14:textId="25DF8CF5"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2" w:name="_Hlk41145958"/>
      <w:r w:rsidRPr="00787674">
        <w:rPr>
          <w:sz w:val="22"/>
        </w:rPr>
        <w:t>CMCC</w:t>
      </w:r>
      <w:bookmarkEnd w:id="2"/>
    </w:p>
    <w:p w14:paraId="65E937D4" w14:textId="77777777"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3" w:name="OLE_LINK7"/>
      <w:bookmarkStart w:id="4" w:name="OLE_LINK8"/>
      <w:r w:rsidR="00453D98" w:rsidRPr="00787674">
        <w:rPr>
          <w:sz w:val="22"/>
        </w:rPr>
        <w:t xml:space="preserve"> </w:t>
      </w:r>
      <w:bookmarkStart w:id="5" w:name="_Hlk41145953"/>
      <w:r w:rsidR="003C611A" w:rsidRPr="003C611A">
        <w:rPr>
          <w:sz w:val="22"/>
        </w:rPr>
        <w:t>Discussion on RLM/BFD relaxation for NR power saving</w:t>
      </w:r>
      <w:bookmarkEnd w:id="5"/>
      <w:r w:rsidR="003C611A">
        <w:rPr>
          <w:sz w:val="22"/>
        </w:rPr>
        <w:t xml:space="preserve"> enhancement</w:t>
      </w:r>
    </w:p>
    <w:bookmarkEnd w:id="3"/>
    <w:bookmarkEnd w:id="4"/>
    <w:p w14:paraId="3F0FA445"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561DC64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F4B87A0" w14:textId="0417F54C" w:rsidR="00496903" w:rsidRPr="00645C45" w:rsidRDefault="001602CC" w:rsidP="00953C84">
      <w:pPr>
        <w:tabs>
          <w:tab w:val="left" w:pos="1134"/>
        </w:tabs>
        <w:spacing w:after="180" w:line="240" w:lineRule="exact"/>
        <w:rPr>
          <w:sz w:val="20"/>
          <w:szCs w:val="20"/>
        </w:rPr>
      </w:pPr>
      <w:r w:rsidRPr="001602CC">
        <w:rPr>
          <w:sz w:val="20"/>
          <w:szCs w:val="20"/>
        </w:rPr>
        <w:t>In RAN4#</w:t>
      </w:r>
      <w:r w:rsidR="0056052F">
        <w:rPr>
          <w:sz w:val="20"/>
          <w:szCs w:val="20"/>
        </w:rPr>
        <w:t>10</w:t>
      </w:r>
      <w:r w:rsidR="00E23B98">
        <w:rPr>
          <w:sz w:val="20"/>
          <w:szCs w:val="20"/>
        </w:rPr>
        <w:t>1</w:t>
      </w:r>
      <w:r w:rsidR="00E321B2">
        <w:rPr>
          <w:sz w:val="20"/>
          <w:szCs w:val="20"/>
        </w:rPr>
        <w:t>bis</w:t>
      </w:r>
      <w:r w:rsidRPr="001602CC">
        <w:rPr>
          <w:sz w:val="20"/>
          <w:szCs w:val="20"/>
        </w:rPr>
        <w:t>-e meeting,</w:t>
      </w:r>
      <w:r w:rsidR="006D2A35">
        <w:rPr>
          <w:sz w:val="20"/>
          <w:szCs w:val="20"/>
        </w:rPr>
        <w:t xml:space="preserve"> the</w:t>
      </w:r>
      <w:r w:rsidRPr="001602CC">
        <w:rPr>
          <w:sz w:val="20"/>
          <w:szCs w:val="20"/>
        </w:rPr>
        <w:t xml:space="preserve"> </w:t>
      </w:r>
      <w:r w:rsidR="0056052F">
        <w:rPr>
          <w:sz w:val="20"/>
          <w:szCs w:val="20"/>
        </w:rPr>
        <w:t xml:space="preserve">relaxation applicability and criteria for </w:t>
      </w:r>
      <w:r w:rsidR="006D2A35" w:rsidRPr="006D2A35">
        <w:rPr>
          <w:sz w:val="20"/>
          <w:szCs w:val="20"/>
        </w:rPr>
        <w:t>RLM and BFD</w:t>
      </w:r>
      <w:r w:rsidR="0056052F">
        <w:rPr>
          <w:sz w:val="20"/>
          <w:szCs w:val="20"/>
        </w:rPr>
        <w:t xml:space="preserve"> relaxation</w:t>
      </w:r>
      <w:r w:rsidR="006D2A35" w:rsidRPr="006D2A35">
        <w:rPr>
          <w:sz w:val="20"/>
          <w:szCs w:val="20"/>
        </w:rPr>
        <w:t xml:space="preserve"> </w:t>
      </w:r>
      <w:r w:rsidR="006D2A35">
        <w:rPr>
          <w:sz w:val="20"/>
          <w:szCs w:val="20"/>
        </w:rPr>
        <w:t>were discussed and a way forward was agreed in</w:t>
      </w:r>
      <w:r w:rsidR="00440E44">
        <w:rPr>
          <w:sz w:val="20"/>
          <w:szCs w:val="20"/>
        </w:rPr>
        <w:t xml:space="preserve"> </w:t>
      </w:r>
      <w:r w:rsidR="006D2A35">
        <w:rPr>
          <w:sz w:val="20"/>
          <w:szCs w:val="20"/>
        </w:rPr>
        <w:t xml:space="preserve">[1]. </w:t>
      </w:r>
      <w:r w:rsidRPr="001602CC">
        <w:rPr>
          <w:sz w:val="20"/>
          <w:szCs w:val="20"/>
        </w:rPr>
        <w:t>In this contribution, we</w:t>
      </w:r>
      <w:r w:rsidR="00215631">
        <w:rPr>
          <w:sz w:val="20"/>
          <w:szCs w:val="20"/>
        </w:rPr>
        <w:t xml:space="preserve"> further </w:t>
      </w:r>
      <w:r w:rsidRPr="001602CC">
        <w:rPr>
          <w:sz w:val="20"/>
          <w:szCs w:val="20"/>
        </w:rPr>
        <w:t xml:space="preserve">discuss the </w:t>
      </w:r>
      <w:r w:rsidR="00215631">
        <w:rPr>
          <w:sz w:val="20"/>
          <w:szCs w:val="20"/>
        </w:rPr>
        <w:t xml:space="preserve">RLM/BFD relaxation methodology. </w:t>
      </w:r>
    </w:p>
    <w:p w14:paraId="1F9EE110" w14:textId="77777777" w:rsidR="00932153" w:rsidRPr="00932153" w:rsidRDefault="00A0252D"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6" w:name="OLE_LINK1"/>
      <w:bookmarkStart w:id="7" w:name="OLE_LINK2"/>
      <w:r w:rsidRPr="00787674">
        <w:rPr>
          <w:rFonts w:ascii="Times New Roman" w:hAnsi="Times New Roman"/>
          <w:b w:val="0"/>
          <w:bCs w:val="0"/>
          <w:kern w:val="0"/>
          <w:sz w:val="36"/>
          <w:szCs w:val="36"/>
        </w:rPr>
        <w:t>Discussion</w:t>
      </w:r>
    </w:p>
    <w:p w14:paraId="2D2CF7C8" w14:textId="77777777" w:rsidR="00932153" w:rsidRPr="00C51255" w:rsidRDefault="00955F95" w:rsidP="00C51255">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Relaxation applicability</w:t>
      </w:r>
    </w:p>
    <w:p w14:paraId="57088DFD" w14:textId="77777777" w:rsidR="00D25930" w:rsidRPr="00BD5B65" w:rsidRDefault="00D25930" w:rsidP="00D25930">
      <w:pPr>
        <w:spacing w:beforeLines="50" w:before="156"/>
        <w:ind w:left="98" w:hangingChars="50" w:hanging="98"/>
        <w:rPr>
          <w:b/>
          <w:sz w:val="20"/>
          <w:szCs w:val="20"/>
          <w:u w:val="single"/>
        </w:rPr>
      </w:pPr>
      <w:bookmarkStart w:id="8" w:name="_Hlk70326378"/>
      <w:r w:rsidRPr="00BD5B65">
        <w:rPr>
          <w:b/>
          <w:sz w:val="20"/>
          <w:szCs w:val="20"/>
          <w:u w:val="single"/>
        </w:rPr>
        <w:t>Issue 1-2-1&amp;Issue 1-2-2: Enable the RLM/BFD relaxation feature</w:t>
      </w:r>
    </w:p>
    <w:p w14:paraId="7E3C13E6" w14:textId="77777777" w:rsidR="00D25930" w:rsidRPr="00D25930" w:rsidRDefault="00D25930" w:rsidP="00D25930">
      <w:pPr>
        <w:numPr>
          <w:ilvl w:val="0"/>
          <w:numId w:val="4"/>
        </w:numPr>
        <w:rPr>
          <w:i/>
          <w:sz w:val="20"/>
          <w:szCs w:val="20"/>
        </w:rPr>
      </w:pPr>
      <w:r w:rsidRPr="00D25930">
        <w:rPr>
          <w:i/>
          <w:sz w:val="20"/>
          <w:szCs w:val="20"/>
        </w:rPr>
        <w:t xml:space="preserve">RLM/BFD relaxation is enabled by explicit signaling.  </w:t>
      </w:r>
    </w:p>
    <w:p w14:paraId="61D45B75" w14:textId="77777777" w:rsidR="00D25930" w:rsidRPr="00D25930" w:rsidRDefault="00D25930" w:rsidP="00D25930">
      <w:pPr>
        <w:numPr>
          <w:ilvl w:val="1"/>
          <w:numId w:val="4"/>
        </w:numPr>
        <w:rPr>
          <w:i/>
          <w:sz w:val="20"/>
          <w:szCs w:val="20"/>
        </w:rPr>
      </w:pPr>
      <w:r w:rsidRPr="00D25930">
        <w:rPr>
          <w:i/>
          <w:sz w:val="20"/>
          <w:szCs w:val="20"/>
        </w:rPr>
        <w:t>FFS the applicability conditions that UE is allowed to apply relaxed requirement.</w:t>
      </w:r>
    </w:p>
    <w:p w14:paraId="45643351" w14:textId="58FB4E8E" w:rsidR="00156F80" w:rsidRDefault="0029795D" w:rsidP="00EB04A3">
      <w:pPr>
        <w:tabs>
          <w:tab w:val="left" w:pos="1134"/>
        </w:tabs>
        <w:spacing w:before="60"/>
        <w:jc w:val="both"/>
        <w:rPr>
          <w:rFonts w:eastAsia="等线"/>
          <w:sz w:val="20"/>
          <w:szCs w:val="20"/>
        </w:rPr>
      </w:pPr>
      <w:r>
        <w:rPr>
          <w:rFonts w:eastAsia="等线"/>
          <w:sz w:val="20"/>
          <w:szCs w:val="20"/>
        </w:rPr>
        <w:t>Based on the discussion so far</w:t>
      </w:r>
      <w:r w:rsidR="00EB04A3" w:rsidRPr="00EB04A3">
        <w:rPr>
          <w:rFonts w:eastAsia="等线"/>
          <w:sz w:val="20"/>
          <w:szCs w:val="20"/>
        </w:rPr>
        <w:t>,</w:t>
      </w:r>
      <w:r w:rsidR="00156F80">
        <w:rPr>
          <w:rFonts w:eastAsia="等线"/>
          <w:sz w:val="20"/>
          <w:szCs w:val="20"/>
        </w:rPr>
        <w:t xml:space="preserve"> there </w:t>
      </w:r>
      <w:r>
        <w:rPr>
          <w:rFonts w:eastAsia="等线"/>
          <w:sz w:val="20"/>
          <w:szCs w:val="20"/>
        </w:rPr>
        <w:t>several</w:t>
      </w:r>
      <w:r w:rsidR="00156F80">
        <w:rPr>
          <w:rFonts w:eastAsia="等线"/>
          <w:sz w:val="20"/>
          <w:szCs w:val="20"/>
        </w:rPr>
        <w:t xml:space="preserve"> conditions that UE is allowed to apply relaxed requirement</w:t>
      </w:r>
    </w:p>
    <w:p w14:paraId="221D3378" w14:textId="62957911" w:rsidR="00156F80" w:rsidRPr="008615E1" w:rsidRDefault="00156F80" w:rsidP="00894478">
      <w:pPr>
        <w:pStyle w:val="af9"/>
        <w:numPr>
          <w:ilvl w:val="0"/>
          <w:numId w:val="7"/>
        </w:numPr>
        <w:tabs>
          <w:tab w:val="left" w:pos="1134"/>
        </w:tabs>
        <w:spacing w:before="60"/>
        <w:ind w:firstLineChars="0"/>
        <w:jc w:val="both"/>
        <w:rPr>
          <w:rFonts w:eastAsia="等线"/>
          <w:sz w:val="20"/>
          <w:szCs w:val="20"/>
        </w:rPr>
      </w:pPr>
      <w:r w:rsidRPr="008615E1">
        <w:rPr>
          <w:rFonts w:eastAsia="等线"/>
          <w:sz w:val="20"/>
          <w:szCs w:val="20"/>
        </w:rPr>
        <w:t>Network configure RLM/BFD enable signaling</w:t>
      </w:r>
    </w:p>
    <w:p w14:paraId="10ED3DD9" w14:textId="3C01763A" w:rsidR="00156F80" w:rsidRPr="00156F80" w:rsidRDefault="00156F80" w:rsidP="00894478">
      <w:pPr>
        <w:pStyle w:val="af9"/>
        <w:numPr>
          <w:ilvl w:val="0"/>
          <w:numId w:val="6"/>
        </w:numPr>
        <w:tabs>
          <w:tab w:val="left" w:pos="1134"/>
        </w:tabs>
        <w:spacing w:before="60"/>
        <w:ind w:firstLineChars="0"/>
        <w:jc w:val="both"/>
        <w:rPr>
          <w:rFonts w:eastAsia="等线"/>
          <w:sz w:val="20"/>
          <w:szCs w:val="20"/>
        </w:rPr>
      </w:pPr>
      <w:r w:rsidRPr="00156F80">
        <w:rPr>
          <w:rFonts w:eastAsia="等线" w:hint="eastAsia"/>
          <w:sz w:val="20"/>
          <w:szCs w:val="20"/>
        </w:rPr>
        <w:t>N</w:t>
      </w:r>
      <w:r w:rsidRPr="00156F80">
        <w:rPr>
          <w:rFonts w:eastAsia="等线"/>
          <w:sz w:val="20"/>
          <w:szCs w:val="20"/>
        </w:rPr>
        <w:t>etwork configure the offset of good serving cell quality criterion, and the criterion is fulfilled by UE</w:t>
      </w:r>
    </w:p>
    <w:p w14:paraId="49686EEB" w14:textId="1F216457" w:rsidR="00156F80" w:rsidRPr="00156F80" w:rsidRDefault="00156F80" w:rsidP="00894478">
      <w:pPr>
        <w:pStyle w:val="af9"/>
        <w:numPr>
          <w:ilvl w:val="0"/>
          <w:numId w:val="6"/>
        </w:numPr>
        <w:tabs>
          <w:tab w:val="left" w:pos="1134"/>
        </w:tabs>
        <w:spacing w:before="60"/>
        <w:ind w:firstLineChars="0"/>
        <w:jc w:val="both"/>
        <w:rPr>
          <w:rFonts w:eastAsia="等线"/>
          <w:sz w:val="20"/>
          <w:szCs w:val="20"/>
        </w:rPr>
      </w:pPr>
      <w:r w:rsidRPr="00156F80">
        <w:rPr>
          <w:rFonts w:eastAsia="等线" w:hint="eastAsia"/>
          <w:sz w:val="20"/>
          <w:szCs w:val="20"/>
        </w:rPr>
        <w:t>N</w:t>
      </w:r>
      <w:r w:rsidRPr="00156F80">
        <w:rPr>
          <w:rFonts w:eastAsia="等线"/>
          <w:sz w:val="20"/>
          <w:szCs w:val="20"/>
        </w:rPr>
        <w:t>etwork configure the low mobility state criterion, and the criterion is fulfilled by UE</w:t>
      </w:r>
    </w:p>
    <w:p w14:paraId="4BF04894" w14:textId="77777777" w:rsidR="008615E1" w:rsidRPr="008615E1" w:rsidRDefault="008615E1" w:rsidP="00894478">
      <w:pPr>
        <w:pStyle w:val="af9"/>
        <w:numPr>
          <w:ilvl w:val="0"/>
          <w:numId w:val="7"/>
        </w:numPr>
        <w:tabs>
          <w:tab w:val="left" w:pos="1134"/>
        </w:tabs>
        <w:spacing w:before="60"/>
        <w:ind w:firstLineChars="0"/>
        <w:jc w:val="both"/>
        <w:rPr>
          <w:rFonts w:eastAsia="等线"/>
          <w:sz w:val="20"/>
          <w:szCs w:val="20"/>
        </w:rPr>
      </w:pPr>
      <w:r w:rsidRPr="008615E1">
        <w:rPr>
          <w:rFonts w:eastAsia="等线"/>
          <w:sz w:val="20"/>
          <w:szCs w:val="20"/>
        </w:rPr>
        <w:t>Network configure RLM/BFD enable signaling</w:t>
      </w:r>
    </w:p>
    <w:p w14:paraId="5C1D244A" w14:textId="7D93B57B" w:rsidR="008615E1" w:rsidRPr="00156F80" w:rsidRDefault="008615E1" w:rsidP="00894478">
      <w:pPr>
        <w:pStyle w:val="af9"/>
        <w:numPr>
          <w:ilvl w:val="0"/>
          <w:numId w:val="6"/>
        </w:numPr>
        <w:tabs>
          <w:tab w:val="left" w:pos="1134"/>
        </w:tabs>
        <w:spacing w:before="60"/>
        <w:ind w:firstLineChars="0"/>
        <w:jc w:val="both"/>
        <w:rPr>
          <w:rFonts w:eastAsia="等线"/>
          <w:sz w:val="20"/>
          <w:szCs w:val="20"/>
        </w:rPr>
      </w:pPr>
      <w:r w:rsidRPr="00156F80">
        <w:rPr>
          <w:rFonts w:eastAsia="等线" w:hint="eastAsia"/>
          <w:sz w:val="20"/>
          <w:szCs w:val="20"/>
        </w:rPr>
        <w:t>N</w:t>
      </w:r>
      <w:r w:rsidRPr="00156F80">
        <w:rPr>
          <w:rFonts w:eastAsia="等线"/>
          <w:sz w:val="20"/>
          <w:szCs w:val="20"/>
        </w:rPr>
        <w:t xml:space="preserve">etwork </w:t>
      </w:r>
      <w:r>
        <w:rPr>
          <w:rFonts w:eastAsia="等线"/>
          <w:sz w:val="20"/>
          <w:szCs w:val="20"/>
        </w:rPr>
        <w:t xml:space="preserve">doesn’t </w:t>
      </w:r>
      <w:r w:rsidRPr="00156F80">
        <w:rPr>
          <w:rFonts w:eastAsia="等线"/>
          <w:sz w:val="20"/>
          <w:szCs w:val="20"/>
        </w:rPr>
        <w:t>configure the offset of good serving cell quality criterion, and the criterion</w:t>
      </w:r>
      <w:r>
        <w:rPr>
          <w:rFonts w:eastAsia="等线"/>
          <w:sz w:val="20"/>
          <w:szCs w:val="20"/>
        </w:rPr>
        <w:t xml:space="preserve"> with predefined offset ([0]dB)</w:t>
      </w:r>
      <w:r w:rsidRPr="00156F80">
        <w:rPr>
          <w:rFonts w:eastAsia="等线"/>
          <w:sz w:val="20"/>
          <w:szCs w:val="20"/>
        </w:rPr>
        <w:t xml:space="preserve"> is fulfilled by UE</w:t>
      </w:r>
    </w:p>
    <w:p w14:paraId="65061282" w14:textId="5F132C34" w:rsidR="008615E1" w:rsidRPr="00156F80" w:rsidRDefault="008615E1" w:rsidP="00894478">
      <w:pPr>
        <w:pStyle w:val="af9"/>
        <w:numPr>
          <w:ilvl w:val="0"/>
          <w:numId w:val="6"/>
        </w:numPr>
        <w:tabs>
          <w:tab w:val="left" w:pos="1134"/>
        </w:tabs>
        <w:spacing w:before="60"/>
        <w:ind w:firstLineChars="0"/>
        <w:jc w:val="both"/>
        <w:rPr>
          <w:rFonts w:eastAsia="等线"/>
          <w:sz w:val="20"/>
          <w:szCs w:val="20"/>
        </w:rPr>
      </w:pPr>
      <w:r w:rsidRPr="00156F80">
        <w:rPr>
          <w:rFonts w:eastAsia="等线" w:hint="eastAsia"/>
          <w:sz w:val="20"/>
          <w:szCs w:val="20"/>
        </w:rPr>
        <w:t>N</w:t>
      </w:r>
      <w:r w:rsidRPr="00156F80">
        <w:rPr>
          <w:rFonts w:eastAsia="等线"/>
          <w:sz w:val="20"/>
          <w:szCs w:val="20"/>
        </w:rPr>
        <w:t>etwork configure the low mobility state criterion, and the criterion is fulfilled by UE</w:t>
      </w:r>
    </w:p>
    <w:p w14:paraId="74C8DA3D" w14:textId="77777777" w:rsidR="0029795D" w:rsidRPr="008615E1" w:rsidRDefault="0029795D" w:rsidP="00894478">
      <w:pPr>
        <w:pStyle w:val="af9"/>
        <w:numPr>
          <w:ilvl w:val="0"/>
          <w:numId w:val="7"/>
        </w:numPr>
        <w:tabs>
          <w:tab w:val="left" w:pos="1134"/>
        </w:tabs>
        <w:spacing w:before="60"/>
        <w:ind w:firstLineChars="0"/>
        <w:jc w:val="both"/>
        <w:rPr>
          <w:rFonts w:eastAsia="等线"/>
          <w:sz w:val="20"/>
          <w:szCs w:val="20"/>
        </w:rPr>
      </w:pPr>
      <w:r w:rsidRPr="008615E1">
        <w:rPr>
          <w:rFonts w:eastAsia="等线"/>
          <w:sz w:val="20"/>
          <w:szCs w:val="20"/>
        </w:rPr>
        <w:t>Network configure RLM/BFD enable signaling</w:t>
      </w:r>
    </w:p>
    <w:p w14:paraId="58695862" w14:textId="77777777" w:rsidR="0029795D" w:rsidRPr="00156F80" w:rsidRDefault="0029795D" w:rsidP="00894478">
      <w:pPr>
        <w:pStyle w:val="af9"/>
        <w:numPr>
          <w:ilvl w:val="0"/>
          <w:numId w:val="6"/>
        </w:numPr>
        <w:tabs>
          <w:tab w:val="left" w:pos="1134"/>
        </w:tabs>
        <w:spacing w:before="60"/>
        <w:ind w:firstLineChars="0"/>
        <w:jc w:val="both"/>
        <w:rPr>
          <w:rFonts w:eastAsia="等线"/>
          <w:sz w:val="20"/>
          <w:szCs w:val="20"/>
        </w:rPr>
      </w:pPr>
      <w:r w:rsidRPr="00156F80">
        <w:rPr>
          <w:rFonts w:eastAsia="等线" w:hint="eastAsia"/>
          <w:sz w:val="20"/>
          <w:szCs w:val="20"/>
        </w:rPr>
        <w:t>N</w:t>
      </w:r>
      <w:r w:rsidRPr="00156F80">
        <w:rPr>
          <w:rFonts w:eastAsia="等线"/>
          <w:sz w:val="20"/>
          <w:szCs w:val="20"/>
        </w:rPr>
        <w:t>etwork configure the offset of good serving cell quality criterion, and the criterion is fulfilled by UE</w:t>
      </w:r>
    </w:p>
    <w:p w14:paraId="6721EFAE" w14:textId="77777777" w:rsidR="0029795D" w:rsidRPr="008615E1" w:rsidRDefault="0029795D" w:rsidP="00894478">
      <w:pPr>
        <w:pStyle w:val="af9"/>
        <w:numPr>
          <w:ilvl w:val="0"/>
          <w:numId w:val="7"/>
        </w:numPr>
        <w:tabs>
          <w:tab w:val="left" w:pos="1134"/>
        </w:tabs>
        <w:spacing w:before="60"/>
        <w:ind w:firstLineChars="0"/>
        <w:jc w:val="both"/>
        <w:rPr>
          <w:rFonts w:eastAsia="等线"/>
          <w:sz w:val="20"/>
          <w:szCs w:val="20"/>
        </w:rPr>
      </w:pPr>
      <w:r w:rsidRPr="008615E1">
        <w:rPr>
          <w:rFonts w:eastAsia="等线"/>
          <w:sz w:val="20"/>
          <w:szCs w:val="20"/>
        </w:rPr>
        <w:t>Network configure RLM/BFD enable signaling</w:t>
      </w:r>
    </w:p>
    <w:p w14:paraId="1BF4DCAD" w14:textId="77777777" w:rsidR="0029795D" w:rsidRPr="00156F80" w:rsidRDefault="0029795D" w:rsidP="00894478">
      <w:pPr>
        <w:pStyle w:val="af9"/>
        <w:numPr>
          <w:ilvl w:val="0"/>
          <w:numId w:val="6"/>
        </w:numPr>
        <w:tabs>
          <w:tab w:val="left" w:pos="1134"/>
        </w:tabs>
        <w:spacing w:before="60"/>
        <w:ind w:firstLineChars="0"/>
        <w:jc w:val="both"/>
        <w:rPr>
          <w:rFonts w:eastAsia="等线"/>
          <w:sz w:val="20"/>
          <w:szCs w:val="20"/>
        </w:rPr>
      </w:pPr>
      <w:r w:rsidRPr="00156F80">
        <w:rPr>
          <w:rFonts w:eastAsia="等线" w:hint="eastAsia"/>
          <w:sz w:val="20"/>
          <w:szCs w:val="20"/>
        </w:rPr>
        <w:t>N</w:t>
      </w:r>
      <w:r w:rsidRPr="00156F80">
        <w:rPr>
          <w:rFonts w:eastAsia="等线"/>
          <w:sz w:val="20"/>
          <w:szCs w:val="20"/>
        </w:rPr>
        <w:t xml:space="preserve">etwork </w:t>
      </w:r>
      <w:r>
        <w:rPr>
          <w:rFonts w:eastAsia="等线"/>
          <w:sz w:val="20"/>
          <w:szCs w:val="20"/>
        </w:rPr>
        <w:t xml:space="preserve">doesn’t </w:t>
      </w:r>
      <w:r w:rsidRPr="00156F80">
        <w:rPr>
          <w:rFonts w:eastAsia="等线"/>
          <w:sz w:val="20"/>
          <w:szCs w:val="20"/>
        </w:rPr>
        <w:t>configure the offset of good serving cell quality criterion, and the criterion</w:t>
      </w:r>
      <w:r>
        <w:rPr>
          <w:rFonts w:eastAsia="等线"/>
          <w:sz w:val="20"/>
          <w:szCs w:val="20"/>
        </w:rPr>
        <w:t xml:space="preserve"> with predefined offset ([0]dB)</w:t>
      </w:r>
      <w:r w:rsidRPr="00156F80">
        <w:rPr>
          <w:rFonts w:eastAsia="等线"/>
          <w:sz w:val="20"/>
          <w:szCs w:val="20"/>
        </w:rPr>
        <w:t xml:space="preserve"> is fulfilled by UE</w:t>
      </w:r>
    </w:p>
    <w:p w14:paraId="0549155F" w14:textId="6C95E77F" w:rsidR="00156F80" w:rsidRDefault="0029795D" w:rsidP="00156F80">
      <w:pPr>
        <w:tabs>
          <w:tab w:val="left" w:pos="1134"/>
        </w:tabs>
        <w:spacing w:before="60"/>
        <w:jc w:val="both"/>
        <w:rPr>
          <w:rFonts w:eastAsia="等线"/>
          <w:sz w:val="20"/>
          <w:szCs w:val="20"/>
        </w:rPr>
      </w:pPr>
      <w:r>
        <w:rPr>
          <w:rFonts w:eastAsia="等线" w:hint="eastAsia"/>
          <w:sz w:val="20"/>
          <w:szCs w:val="20"/>
        </w:rPr>
        <w:t>I</w:t>
      </w:r>
      <w:r>
        <w:rPr>
          <w:rFonts w:eastAsia="等线"/>
          <w:sz w:val="20"/>
          <w:szCs w:val="20"/>
        </w:rPr>
        <w:t xml:space="preserve">n the third and the fourth conditions, the low mobility state should be determined by network. The network </w:t>
      </w:r>
      <w:r w:rsidR="005B5974">
        <w:rPr>
          <w:rFonts w:eastAsia="等线"/>
          <w:sz w:val="20"/>
          <w:szCs w:val="20"/>
        </w:rPr>
        <w:t xml:space="preserve">can </w:t>
      </w:r>
      <w:r>
        <w:rPr>
          <w:rFonts w:eastAsia="等线"/>
          <w:sz w:val="20"/>
          <w:szCs w:val="20"/>
        </w:rPr>
        <w:t xml:space="preserve">configure the RLM/BFD enable signaling </w:t>
      </w:r>
      <w:r w:rsidR="005B5974">
        <w:rPr>
          <w:rFonts w:eastAsia="等线"/>
          <w:sz w:val="20"/>
          <w:szCs w:val="20"/>
        </w:rPr>
        <w:t>in case it determines the UE is in low mobility state. The determination method is up to network.</w:t>
      </w:r>
    </w:p>
    <w:p w14:paraId="7B0C13FA" w14:textId="793BEF05" w:rsidR="005B5974" w:rsidRDefault="005B5974" w:rsidP="005B597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1: </w:t>
      </w:r>
      <w:r>
        <w:rPr>
          <w:rFonts w:eastAsia="等线"/>
          <w:b/>
          <w:bCs/>
          <w:i/>
          <w:iCs/>
          <w:sz w:val="20"/>
          <w:szCs w:val="20"/>
        </w:rPr>
        <w:t>The applicability conditions that UE is allowed to apply relaxed requirement are listed as below</w:t>
      </w:r>
    </w:p>
    <w:p w14:paraId="3A4775FA" w14:textId="77777777" w:rsidR="005B5974" w:rsidRPr="005B5974" w:rsidRDefault="005B5974" w:rsidP="00894478">
      <w:pPr>
        <w:pStyle w:val="af9"/>
        <w:numPr>
          <w:ilvl w:val="0"/>
          <w:numId w:val="8"/>
        </w:numPr>
        <w:tabs>
          <w:tab w:val="left" w:pos="1134"/>
        </w:tabs>
        <w:ind w:leftChars="300" w:left="1080" w:firstLineChars="0"/>
        <w:jc w:val="both"/>
        <w:rPr>
          <w:rFonts w:eastAsia="等线"/>
          <w:b/>
          <w:bCs/>
          <w:i/>
          <w:iCs/>
          <w:sz w:val="20"/>
          <w:szCs w:val="20"/>
        </w:rPr>
      </w:pPr>
      <w:r w:rsidRPr="005B5974">
        <w:rPr>
          <w:rFonts w:eastAsia="等线"/>
          <w:b/>
          <w:bCs/>
          <w:i/>
          <w:iCs/>
          <w:sz w:val="20"/>
          <w:szCs w:val="20"/>
        </w:rPr>
        <w:t>Network configure RLM/BFD enable signaling</w:t>
      </w:r>
    </w:p>
    <w:p w14:paraId="6285D27B" w14:textId="77777777" w:rsidR="005B5974" w:rsidRPr="005B5974" w:rsidRDefault="005B5974" w:rsidP="00894478">
      <w:pPr>
        <w:pStyle w:val="af9"/>
        <w:numPr>
          <w:ilvl w:val="0"/>
          <w:numId w:val="6"/>
        </w:numPr>
        <w:tabs>
          <w:tab w:val="left" w:pos="1134"/>
        </w:tabs>
        <w:ind w:leftChars="475" w:left="1560" w:firstLineChars="0"/>
        <w:jc w:val="both"/>
        <w:rPr>
          <w:rFonts w:eastAsia="等线"/>
          <w:b/>
          <w:bCs/>
          <w:i/>
          <w:iCs/>
          <w:sz w:val="20"/>
          <w:szCs w:val="20"/>
        </w:rPr>
      </w:pPr>
      <w:r w:rsidRPr="005B5974">
        <w:rPr>
          <w:rFonts w:eastAsia="等线" w:hint="eastAsia"/>
          <w:b/>
          <w:bCs/>
          <w:i/>
          <w:iCs/>
          <w:sz w:val="20"/>
          <w:szCs w:val="20"/>
        </w:rPr>
        <w:t>N</w:t>
      </w:r>
      <w:r w:rsidRPr="005B5974">
        <w:rPr>
          <w:rFonts w:eastAsia="等线"/>
          <w:b/>
          <w:bCs/>
          <w:i/>
          <w:iCs/>
          <w:sz w:val="20"/>
          <w:szCs w:val="20"/>
        </w:rPr>
        <w:t>etwork configure the offset of good serving cell quality criterion, and the criterion is fulfilled by UE</w:t>
      </w:r>
    </w:p>
    <w:p w14:paraId="42E8B0A5" w14:textId="77777777" w:rsidR="005B5974" w:rsidRPr="005B5974" w:rsidRDefault="005B5974" w:rsidP="00894478">
      <w:pPr>
        <w:pStyle w:val="af9"/>
        <w:numPr>
          <w:ilvl w:val="0"/>
          <w:numId w:val="6"/>
        </w:numPr>
        <w:tabs>
          <w:tab w:val="left" w:pos="1134"/>
        </w:tabs>
        <w:ind w:leftChars="475" w:left="1560" w:firstLineChars="0"/>
        <w:jc w:val="both"/>
        <w:rPr>
          <w:rFonts w:eastAsia="等线"/>
          <w:b/>
          <w:bCs/>
          <w:i/>
          <w:iCs/>
          <w:sz w:val="20"/>
          <w:szCs w:val="20"/>
        </w:rPr>
      </w:pPr>
      <w:r w:rsidRPr="005B5974">
        <w:rPr>
          <w:rFonts w:eastAsia="等线" w:hint="eastAsia"/>
          <w:b/>
          <w:bCs/>
          <w:i/>
          <w:iCs/>
          <w:sz w:val="20"/>
          <w:szCs w:val="20"/>
        </w:rPr>
        <w:t>N</w:t>
      </w:r>
      <w:r w:rsidRPr="005B5974">
        <w:rPr>
          <w:rFonts w:eastAsia="等线"/>
          <w:b/>
          <w:bCs/>
          <w:i/>
          <w:iCs/>
          <w:sz w:val="20"/>
          <w:szCs w:val="20"/>
        </w:rPr>
        <w:t>etwork configure the low mobility state criterion, and the criterion is fulfilled by UE</w:t>
      </w:r>
    </w:p>
    <w:p w14:paraId="73CD7C5C" w14:textId="77777777" w:rsidR="005B5974" w:rsidRPr="005B5974" w:rsidRDefault="005B5974" w:rsidP="00894478">
      <w:pPr>
        <w:pStyle w:val="af9"/>
        <w:numPr>
          <w:ilvl w:val="0"/>
          <w:numId w:val="8"/>
        </w:numPr>
        <w:tabs>
          <w:tab w:val="left" w:pos="1134"/>
        </w:tabs>
        <w:ind w:leftChars="300" w:left="1080" w:firstLineChars="0"/>
        <w:jc w:val="both"/>
        <w:rPr>
          <w:rFonts w:eastAsia="等线"/>
          <w:b/>
          <w:bCs/>
          <w:i/>
          <w:iCs/>
          <w:sz w:val="20"/>
          <w:szCs w:val="20"/>
        </w:rPr>
      </w:pPr>
      <w:r w:rsidRPr="005B5974">
        <w:rPr>
          <w:rFonts w:eastAsia="等线"/>
          <w:b/>
          <w:bCs/>
          <w:i/>
          <w:iCs/>
          <w:sz w:val="20"/>
          <w:szCs w:val="20"/>
        </w:rPr>
        <w:lastRenderedPageBreak/>
        <w:t>Network configure RLM/BFD enable signaling</w:t>
      </w:r>
    </w:p>
    <w:p w14:paraId="2D28CE22" w14:textId="77777777" w:rsidR="005B5974" w:rsidRPr="005B5974" w:rsidRDefault="005B5974" w:rsidP="00894478">
      <w:pPr>
        <w:pStyle w:val="af9"/>
        <w:numPr>
          <w:ilvl w:val="0"/>
          <w:numId w:val="6"/>
        </w:numPr>
        <w:tabs>
          <w:tab w:val="left" w:pos="1134"/>
        </w:tabs>
        <w:ind w:leftChars="475" w:left="1560" w:firstLineChars="0"/>
        <w:jc w:val="both"/>
        <w:rPr>
          <w:rFonts w:eastAsia="等线"/>
          <w:b/>
          <w:bCs/>
          <w:i/>
          <w:iCs/>
          <w:sz w:val="20"/>
          <w:szCs w:val="20"/>
        </w:rPr>
      </w:pPr>
      <w:r w:rsidRPr="005B5974">
        <w:rPr>
          <w:rFonts w:eastAsia="等线" w:hint="eastAsia"/>
          <w:b/>
          <w:bCs/>
          <w:i/>
          <w:iCs/>
          <w:sz w:val="20"/>
          <w:szCs w:val="20"/>
        </w:rPr>
        <w:t>N</w:t>
      </w:r>
      <w:r w:rsidRPr="005B5974">
        <w:rPr>
          <w:rFonts w:eastAsia="等线"/>
          <w:b/>
          <w:bCs/>
          <w:i/>
          <w:iCs/>
          <w:sz w:val="20"/>
          <w:szCs w:val="20"/>
        </w:rPr>
        <w:t>etwork doesn’t configure the offset of good serving cell quality criterion, and the criterion with predefined offset ([0]dB) is fulfilled by UE</w:t>
      </w:r>
    </w:p>
    <w:p w14:paraId="1178B9CF" w14:textId="77777777" w:rsidR="005B5974" w:rsidRPr="005B5974" w:rsidRDefault="005B5974" w:rsidP="00894478">
      <w:pPr>
        <w:pStyle w:val="af9"/>
        <w:numPr>
          <w:ilvl w:val="0"/>
          <w:numId w:val="6"/>
        </w:numPr>
        <w:tabs>
          <w:tab w:val="left" w:pos="1134"/>
        </w:tabs>
        <w:ind w:leftChars="475" w:left="1560" w:firstLineChars="0"/>
        <w:jc w:val="both"/>
        <w:rPr>
          <w:rFonts w:eastAsia="等线"/>
          <w:b/>
          <w:bCs/>
          <w:i/>
          <w:iCs/>
          <w:sz w:val="20"/>
          <w:szCs w:val="20"/>
        </w:rPr>
      </w:pPr>
      <w:r w:rsidRPr="005B5974">
        <w:rPr>
          <w:rFonts w:eastAsia="等线" w:hint="eastAsia"/>
          <w:b/>
          <w:bCs/>
          <w:i/>
          <w:iCs/>
          <w:sz w:val="20"/>
          <w:szCs w:val="20"/>
        </w:rPr>
        <w:t>N</w:t>
      </w:r>
      <w:r w:rsidRPr="005B5974">
        <w:rPr>
          <w:rFonts w:eastAsia="等线"/>
          <w:b/>
          <w:bCs/>
          <w:i/>
          <w:iCs/>
          <w:sz w:val="20"/>
          <w:szCs w:val="20"/>
        </w:rPr>
        <w:t>etwork configure the low mobility state criterion, and the criterion is fulfilled by UE</w:t>
      </w:r>
    </w:p>
    <w:p w14:paraId="5F7CEA4D" w14:textId="77777777" w:rsidR="005B5974" w:rsidRPr="005B5974" w:rsidRDefault="005B5974" w:rsidP="00894478">
      <w:pPr>
        <w:pStyle w:val="af9"/>
        <w:numPr>
          <w:ilvl w:val="0"/>
          <w:numId w:val="8"/>
        </w:numPr>
        <w:tabs>
          <w:tab w:val="left" w:pos="1134"/>
        </w:tabs>
        <w:ind w:leftChars="300" w:left="1080" w:firstLineChars="0"/>
        <w:jc w:val="both"/>
        <w:rPr>
          <w:rFonts w:eastAsia="等线"/>
          <w:b/>
          <w:bCs/>
          <w:i/>
          <w:iCs/>
          <w:sz w:val="20"/>
          <w:szCs w:val="20"/>
        </w:rPr>
      </w:pPr>
      <w:r w:rsidRPr="005B5974">
        <w:rPr>
          <w:rFonts w:eastAsia="等线"/>
          <w:b/>
          <w:bCs/>
          <w:i/>
          <w:iCs/>
          <w:sz w:val="20"/>
          <w:szCs w:val="20"/>
        </w:rPr>
        <w:t>Network configure RLM/BFD enable signaling</w:t>
      </w:r>
    </w:p>
    <w:p w14:paraId="56357D57" w14:textId="77777777" w:rsidR="005B5974" w:rsidRPr="005B5974" w:rsidRDefault="005B5974" w:rsidP="00894478">
      <w:pPr>
        <w:pStyle w:val="af9"/>
        <w:numPr>
          <w:ilvl w:val="0"/>
          <w:numId w:val="6"/>
        </w:numPr>
        <w:tabs>
          <w:tab w:val="left" w:pos="1134"/>
        </w:tabs>
        <w:ind w:leftChars="475" w:left="1560" w:firstLineChars="0"/>
        <w:jc w:val="both"/>
        <w:rPr>
          <w:rFonts w:eastAsia="等线"/>
          <w:b/>
          <w:bCs/>
          <w:i/>
          <w:iCs/>
          <w:sz w:val="20"/>
          <w:szCs w:val="20"/>
        </w:rPr>
      </w:pPr>
      <w:r w:rsidRPr="005B5974">
        <w:rPr>
          <w:rFonts w:eastAsia="等线" w:hint="eastAsia"/>
          <w:b/>
          <w:bCs/>
          <w:i/>
          <w:iCs/>
          <w:sz w:val="20"/>
          <w:szCs w:val="20"/>
        </w:rPr>
        <w:t>N</w:t>
      </w:r>
      <w:r w:rsidRPr="005B5974">
        <w:rPr>
          <w:rFonts w:eastAsia="等线"/>
          <w:b/>
          <w:bCs/>
          <w:i/>
          <w:iCs/>
          <w:sz w:val="20"/>
          <w:szCs w:val="20"/>
        </w:rPr>
        <w:t>etwork configure the offset of good serving cell quality criterion, and the criterion is fulfilled by UE</w:t>
      </w:r>
    </w:p>
    <w:p w14:paraId="5D1645A0" w14:textId="77777777" w:rsidR="005B5974" w:rsidRPr="005B5974" w:rsidRDefault="005B5974" w:rsidP="00894478">
      <w:pPr>
        <w:pStyle w:val="af9"/>
        <w:numPr>
          <w:ilvl w:val="0"/>
          <w:numId w:val="8"/>
        </w:numPr>
        <w:tabs>
          <w:tab w:val="left" w:pos="1134"/>
        </w:tabs>
        <w:ind w:leftChars="300" w:left="1080" w:firstLineChars="0"/>
        <w:jc w:val="both"/>
        <w:rPr>
          <w:rFonts w:eastAsia="等线"/>
          <w:b/>
          <w:bCs/>
          <w:i/>
          <w:iCs/>
          <w:sz w:val="20"/>
          <w:szCs w:val="20"/>
        </w:rPr>
      </w:pPr>
      <w:r w:rsidRPr="005B5974">
        <w:rPr>
          <w:rFonts w:eastAsia="等线"/>
          <w:b/>
          <w:bCs/>
          <w:i/>
          <w:iCs/>
          <w:sz w:val="20"/>
          <w:szCs w:val="20"/>
        </w:rPr>
        <w:t>Network configure RLM/BFD enable signaling</w:t>
      </w:r>
    </w:p>
    <w:p w14:paraId="3A79EEDB" w14:textId="77777777" w:rsidR="005B5974" w:rsidRPr="005B5974" w:rsidRDefault="005B5974" w:rsidP="00894478">
      <w:pPr>
        <w:pStyle w:val="af9"/>
        <w:numPr>
          <w:ilvl w:val="0"/>
          <w:numId w:val="6"/>
        </w:numPr>
        <w:tabs>
          <w:tab w:val="left" w:pos="1134"/>
        </w:tabs>
        <w:ind w:leftChars="475" w:left="1560" w:firstLineChars="0"/>
        <w:jc w:val="both"/>
        <w:rPr>
          <w:rFonts w:eastAsia="等线"/>
          <w:b/>
          <w:bCs/>
          <w:i/>
          <w:iCs/>
          <w:sz w:val="20"/>
          <w:szCs w:val="20"/>
        </w:rPr>
      </w:pPr>
      <w:r w:rsidRPr="005B5974">
        <w:rPr>
          <w:rFonts w:eastAsia="等线" w:hint="eastAsia"/>
          <w:b/>
          <w:bCs/>
          <w:i/>
          <w:iCs/>
          <w:sz w:val="20"/>
          <w:szCs w:val="20"/>
        </w:rPr>
        <w:t>N</w:t>
      </w:r>
      <w:r w:rsidRPr="005B5974">
        <w:rPr>
          <w:rFonts w:eastAsia="等线"/>
          <w:b/>
          <w:bCs/>
          <w:i/>
          <w:iCs/>
          <w:sz w:val="20"/>
          <w:szCs w:val="20"/>
        </w:rPr>
        <w:t>etwork doesn’t configure the offset of good serving cell quality criterion, and the criterion with predefined offset ([0]dB) is fulfilled by UE</w:t>
      </w:r>
    </w:p>
    <w:p w14:paraId="767DED26" w14:textId="2A5321D3" w:rsidR="00AE5DF6" w:rsidRDefault="00AE5DF6" w:rsidP="005B5974">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2: </w:t>
      </w:r>
      <w:r w:rsidRPr="00AE5DF6">
        <w:rPr>
          <w:rFonts w:eastAsia="等线"/>
          <w:b/>
          <w:bCs/>
          <w:i/>
          <w:iCs/>
          <w:sz w:val="20"/>
          <w:szCs w:val="20"/>
        </w:rPr>
        <w:t xml:space="preserve">The network can configure the RLM/BFD enable signaling </w:t>
      </w:r>
      <w:r>
        <w:rPr>
          <w:rFonts w:eastAsia="等线"/>
          <w:b/>
          <w:bCs/>
          <w:i/>
          <w:iCs/>
          <w:sz w:val="20"/>
          <w:szCs w:val="20"/>
        </w:rPr>
        <w:t xml:space="preserve">without low mobility state criterion </w:t>
      </w:r>
      <w:r w:rsidRPr="00AE5DF6">
        <w:rPr>
          <w:rFonts w:eastAsia="等线"/>
          <w:b/>
          <w:bCs/>
          <w:i/>
          <w:iCs/>
          <w:sz w:val="20"/>
          <w:szCs w:val="20"/>
        </w:rPr>
        <w:t>in case it determines the UE is in low mobility state. The determination method is up to network.</w:t>
      </w:r>
    </w:p>
    <w:p w14:paraId="52456DFF" w14:textId="12DCD395" w:rsidR="00406D7E" w:rsidRPr="00406D7E" w:rsidRDefault="00406D7E" w:rsidP="00406D7E">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Low mobility</w:t>
      </w:r>
      <w:r w:rsidRPr="00F07C01">
        <w:rPr>
          <w:rFonts w:ascii="Times New Roman" w:hAnsi="Times New Roman"/>
          <w:b w:val="0"/>
          <w:bCs w:val="0"/>
          <w:kern w:val="0"/>
          <w:sz w:val="28"/>
          <w:szCs w:val="36"/>
        </w:rPr>
        <w:t xml:space="preserve"> criteria</w:t>
      </w:r>
    </w:p>
    <w:p w14:paraId="7ED48123" w14:textId="4EA7E512" w:rsidR="00DA7D70" w:rsidRPr="00DA7D70" w:rsidRDefault="00AE5DF6" w:rsidP="00432484">
      <w:pPr>
        <w:spacing w:beforeLines="50" w:before="156"/>
        <w:ind w:left="98" w:hangingChars="50" w:hanging="98"/>
        <w:rPr>
          <w:b/>
          <w:sz w:val="20"/>
          <w:szCs w:val="20"/>
          <w:u w:val="single"/>
        </w:rPr>
      </w:pPr>
      <w:r w:rsidRPr="00BD5B65">
        <w:rPr>
          <w:b/>
          <w:sz w:val="20"/>
          <w:szCs w:val="20"/>
          <w:u w:val="single"/>
        </w:rPr>
        <w:t>Issue 2-1: L3 CSI-RS to be used for Low mobility criteria</w:t>
      </w:r>
    </w:p>
    <w:p w14:paraId="54491B8E" w14:textId="77777777" w:rsidR="00AE5DF6" w:rsidRPr="00AE5DF6" w:rsidRDefault="00AE5DF6" w:rsidP="00AE5DF6">
      <w:pPr>
        <w:numPr>
          <w:ilvl w:val="0"/>
          <w:numId w:val="4"/>
        </w:numPr>
        <w:rPr>
          <w:i/>
          <w:sz w:val="20"/>
          <w:szCs w:val="20"/>
        </w:rPr>
      </w:pPr>
      <w:r w:rsidRPr="00AE5DF6">
        <w:rPr>
          <w:i/>
          <w:sz w:val="20"/>
          <w:szCs w:val="20"/>
        </w:rPr>
        <w:t xml:space="preserve">Option 1: L3 CSI-RS can be used for low mobility criteria evaluation for </w:t>
      </w:r>
      <w:proofErr w:type="spellStart"/>
      <w:r w:rsidRPr="00AE5DF6">
        <w:rPr>
          <w:i/>
          <w:sz w:val="20"/>
          <w:szCs w:val="20"/>
        </w:rPr>
        <w:t>Ues</w:t>
      </w:r>
      <w:proofErr w:type="spellEnd"/>
      <w:r w:rsidRPr="00AE5DF6">
        <w:rPr>
          <w:i/>
          <w:sz w:val="20"/>
          <w:szCs w:val="20"/>
        </w:rPr>
        <w:t xml:space="preserve"> supports CSI-RS based L3 measurements as well. </w:t>
      </w:r>
    </w:p>
    <w:p w14:paraId="13B2E784" w14:textId="77777777" w:rsidR="00AE5DF6" w:rsidRPr="00AE5DF6" w:rsidRDefault="00AE5DF6" w:rsidP="00AE5DF6">
      <w:pPr>
        <w:numPr>
          <w:ilvl w:val="0"/>
          <w:numId w:val="4"/>
        </w:numPr>
        <w:rPr>
          <w:i/>
          <w:sz w:val="20"/>
          <w:szCs w:val="20"/>
        </w:rPr>
      </w:pPr>
      <w:r w:rsidRPr="00AE5DF6">
        <w:rPr>
          <w:i/>
          <w:sz w:val="20"/>
          <w:szCs w:val="20"/>
        </w:rPr>
        <w:t xml:space="preserve">Option 2: The existing agreement to use SSB based L3-RSRP measurement of the serving cell to evaluate the low mobility criterion is sufficient. </w:t>
      </w:r>
    </w:p>
    <w:p w14:paraId="0599866B" w14:textId="6E83EDB4" w:rsidR="008B2329" w:rsidRDefault="00A5687B" w:rsidP="00593988">
      <w:pPr>
        <w:tabs>
          <w:tab w:val="left" w:pos="1134"/>
        </w:tabs>
        <w:spacing w:before="60"/>
        <w:jc w:val="both"/>
        <w:rPr>
          <w:rFonts w:eastAsia="等线"/>
          <w:sz w:val="20"/>
          <w:szCs w:val="20"/>
        </w:rPr>
      </w:pPr>
      <w:r>
        <w:rPr>
          <w:rFonts w:eastAsia="等线"/>
          <w:sz w:val="20"/>
          <w:szCs w:val="20"/>
        </w:rPr>
        <w:t>We support Option 1 to include L3 CSI-RS as well. In current spec, network can configure CSI-RS for intra-frequency L3-RSRP measurement. In this case,</w:t>
      </w:r>
      <w:r w:rsidRPr="00A5687B">
        <w:rPr>
          <w:rFonts w:eastAsia="等线"/>
          <w:sz w:val="20"/>
          <w:szCs w:val="20"/>
        </w:rPr>
        <w:t xml:space="preserve"> </w:t>
      </w:r>
      <w:r>
        <w:rPr>
          <w:rFonts w:eastAsia="等线"/>
          <w:sz w:val="20"/>
          <w:szCs w:val="20"/>
        </w:rPr>
        <w:t>it is better to reuse the CSI-RS measurement for low mobility criteria evaluation, which is more power saving.</w:t>
      </w:r>
      <w:r w:rsidR="008B2329">
        <w:rPr>
          <w:rFonts w:eastAsia="等线"/>
          <w:sz w:val="20"/>
          <w:szCs w:val="20"/>
        </w:rPr>
        <w:t xml:space="preserve"> </w:t>
      </w:r>
    </w:p>
    <w:p w14:paraId="6763FE54" w14:textId="4C5487A4" w:rsidR="00207A13" w:rsidRDefault="00207A13" w:rsidP="00593988">
      <w:pPr>
        <w:tabs>
          <w:tab w:val="left" w:pos="1134"/>
        </w:tabs>
        <w:spacing w:before="60"/>
        <w:jc w:val="both"/>
        <w:rPr>
          <w:rFonts w:eastAsia="等线"/>
          <w:sz w:val="20"/>
          <w:szCs w:val="20"/>
        </w:rPr>
      </w:pPr>
      <w:r>
        <w:rPr>
          <w:rFonts w:eastAsia="等线"/>
          <w:sz w:val="20"/>
          <w:szCs w:val="20"/>
        </w:rPr>
        <w:t>In our view, if network configure both SSB and CSI-RS for intra-frequency L3 RSRP measurement, then UE can evaluate the low mobility criteria</w:t>
      </w:r>
      <w:r w:rsidR="001C209C">
        <w:rPr>
          <w:rFonts w:eastAsia="等线"/>
          <w:sz w:val="20"/>
          <w:szCs w:val="20"/>
        </w:rPr>
        <w:t xml:space="preserve"> by SSB or CSI-RS. If network configure SSB or CSI-RS for intra-frequency L3 RSRP measurement, then UE evaluate the low mobility criteria by the corresponding RS. In summary, for low mobility c</w:t>
      </w:r>
      <w:r w:rsidR="002E3F7A">
        <w:rPr>
          <w:rFonts w:eastAsia="等线"/>
          <w:sz w:val="20"/>
          <w:szCs w:val="20"/>
        </w:rPr>
        <w:t>riteria, i</w:t>
      </w:r>
      <w:r w:rsidR="002E3F7A" w:rsidRPr="002E3F7A">
        <w:rPr>
          <w:rFonts w:eastAsia="等线"/>
          <w:sz w:val="20"/>
          <w:szCs w:val="20"/>
        </w:rPr>
        <w:t>ntra-frequency L3 RSRP measurement of serving cell based on SSB</w:t>
      </w:r>
      <w:r w:rsidR="002E3F7A">
        <w:rPr>
          <w:rFonts w:eastAsia="等线"/>
          <w:sz w:val="20"/>
          <w:szCs w:val="20"/>
        </w:rPr>
        <w:t xml:space="preserve"> </w:t>
      </w:r>
      <w:r w:rsidR="008B2329">
        <w:rPr>
          <w:rFonts w:eastAsia="等线" w:hint="eastAsia"/>
          <w:sz w:val="20"/>
          <w:szCs w:val="20"/>
        </w:rPr>
        <w:t>and</w:t>
      </w:r>
      <w:r w:rsidR="008B2329">
        <w:rPr>
          <w:rFonts w:eastAsia="等线"/>
          <w:sz w:val="20"/>
          <w:szCs w:val="20"/>
        </w:rPr>
        <w:t>/</w:t>
      </w:r>
      <w:r w:rsidR="002E3F7A">
        <w:rPr>
          <w:rFonts w:eastAsia="等线"/>
          <w:sz w:val="20"/>
          <w:szCs w:val="20"/>
        </w:rPr>
        <w:t>or CSI-RS</w:t>
      </w:r>
      <w:r w:rsidR="002E3F7A" w:rsidRPr="002E3F7A">
        <w:rPr>
          <w:rFonts w:eastAsia="等线"/>
          <w:sz w:val="20"/>
          <w:szCs w:val="20"/>
        </w:rPr>
        <w:t xml:space="preserve"> </w:t>
      </w:r>
      <w:r w:rsidR="002E3F7A">
        <w:rPr>
          <w:rFonts w:eastAsia="等线"/>
          <w:sz w:val="20"/>
          <w:szCs w:val="20"/>
        </w:rPr>
        <w:t>will be</w:t>
      </w:r>
      <w:r w:rsidR="002E3F7A" w:rsidRPr="002E3F7A">
        <w:rPr>
          <w:rFonts w:eastAsia="等线"/>
          <w:sz w:val="20"/>
          <w:szCs w:val="20"/>
        </w:rPr>
        <w:t xml:space="preserve"> used</w:t>
      </w:r>
      <w:r w:rsidR="009F41D9">
        <w:rPr>
          <w:rFonts w:eastAsia="等线"/>
          <w:sz w:val="20"/>
          <w:szCs w:val="20"/>
        </w:rPr>
        <w:t>.</w:t>
      </w:r>
    </w:p>
    <w:p w14:paraId="116EF5E9" w14:textId="53684A19" w:rsidR="009F41D9" w:rsidRPr="00FB0860" w:rsidRDefault="009F41D9" w:rsidP="009F41D9">
      <w:pPr>
        <w:tabs>
          <w:tab w:val="left" w:pos="1134"/>
        </w:tabs>
        <w:spacing w:beforeLines="50" w:before="156"/>
        <w:jc w:val="both"/>
        <w:rPr>
          <w:rFonts w:eastAsia="等线"/>
          <w:b/>
          <w:bCs/>
          <w:i/>
          <w:iCs/>
          <w:sz w:val="20"/>
          <w:szCs w:val="20"/>
        </w:rPr>
      </w:pPr>
      <w:r w:rsidRPr="00FB0860">
        <w:rPr>
          <w:rFonts w:eastAsia="等线" w:hint="eastAsia"/>
          <w:b/>
          <w:bCs/>
          <w:i/>
          <w:iCs/>
          <w:sz w:val="20"/>
          <w:szCs w:val="20"/>
        </w:rPr>
        <w:t>P</w:t>
      </w:r>
      <w:r w:rsidRPr="00FB0860">
        <w:rPr>
          <w:rFonts w:eastAsia="等线"/>
          <w:b/>
          <w:bCs/>
          <w:i/>
          <w:iCs/>
          <w:sz w:val="20"/>
          <w:szCs w:val="20"/>
        </w:rPr>
        <w:t xml:space="preserve">roposal </w:t>
      </w:r>
      <w:r w:rsidR="00734F4A">
        <w:rPr>
          <w:rFonts w:eastAsia="等线"/>
          <w:b/>
          <w:bCs/>
          <w:i/>
          <w:iCs/>
          <w:sz w:val="20"/>
          <w:szCs w:val="20"/>
        </w:rPr>
        <w:t>3</w:t>
      </w:r>
      <w:r w:rsidRPr="00FB0860">
        <w:rPr>
          <w:rFonts w:eastAsia="等线"/>
          <w:b/>
          <w:bCs/>
          <w:i/>
          <w:iCs/>
          <w:sz w:val="20"/>
          <w:szCs w:val="20"/>
        </w:rPr>
        <w:t>:</w:t>
      </w:r>
      <w:r>
        <w:rPr>
          <w:rFonts w:eastAsia="等线"/>
          <w:b/>
          <w:bCs/>
          <w:i/>
          <w:iCs/>
          <w:sz w:val="20"/>
          <w:szCs w:val="20"/>
        </w:rPr>
        <w:t xml:space="preserve"> </w:t>
      </w:r>
      <w:r w:rsidR="008B2329" w:rsidRPr="008B2329">
        <w:rPr>
          <w:rFonts w:eastAsia="等线"/>
          <w:b/>
          <w:bCs/>
          <w:i/>
          <w:iCs/>
          <w:sz w:val="20"/>
          <w:szCs w:val="20"/>
        </w:rPr>
        <w:t>L3 CSI-RS can be used for low mobility criteria evaluation for U</w:t>
      </w:r>
      <w:r w:rsidR="008B2329">
        <w:rPr>
          <w:rFonts w:eastAsia="等线"/>
          <w:b/>
          <w:bCs/>
          <w:i/>
          <w:iCs/>
          <w:sz w:val="20"/>
          <w:szCs w:val="20"/>
        </w:rPr>
        <w:t>E</w:t>
      </w:r>
      <w:r w:rsidR="008B2329" w:rsidRPr="008B2329">
        <w:rPr>
          <w:rFonts w:eastAsia="等线"/>
          <w:b/>
          <w:bCs/>
          <w:i/>
          <w:iCs/>
          <w:sz w:val="20"/>
          <w:szCs w:val="20"/>
        </w:rPr>
        <w:t>s supports CSI-RS based L3 measurements as well.</w:t>
      </w:r>
      <w:r>
        <w:rPr>
          <w:rFonts w:eastAsia="等线"/>
          <w:b/>
          <w:bCs/>
          <w:i/>
          <w:iCs/>
          <w:sz w:val="20"/>
          <w:szCs w:val="20"/>
        </w:rPr>
        <w:t xml:space="preserve"> </w:t>
      </w:r>
    </w:p>
    <w:p w14:paraId="362CB985" w14:textId="65B928D8" w:rsidR="00C07E0D" w:rsidRPr="00FD647F" w:rsidRDefault="0058728A" w:rsidP="00C07E0D">
      <w:pPr>
        <w:spacing w:beforeLines="50" w:before="156"/>
        <w:ind w:left="98" w:hangingChars="50" w:hanging="98"/>
        <w:rPr>
          <w:b/>
          <w:u w:val="single"/>
        </w:rPr>
      </w:pPr>
      <w:r w:rsidRPr="0058728A">
        <w:rPr>
          <w:b/>
          <w:sz w:val="20"/>
          <w:szCs w:val="20"/>
          <w:u w:val="single"/>
        </w:rPr>
        <w:t>Issue 2-2-1: the specific SSB to be measured for the per-UE low mobility criterion evaluation.</w:t>
      </w:r>
    </w:p>
    <w:p w14:paraId="639200A6" w14:textId="77777777" w:rsidR="0058728A" w:rsidRPr="0058728A" w:rsidRDefault="0058728A" w:rsidP="0058728A">
      <w:pPr>
        <w:rPr>
          <w:i/>
          <w:sz w:val="20"/>
          <w:szCs w:val="20"/>
        </w:rPr>
      </w:pPr>
      <w:r w:rsidRPr="0058728A">
        <w:rPr>
          <w:i/>
          <w:sz w:val="20"/>
          <w:szCs w:val="20"/>
        </w:rPr>
        <w:t>FFS</w:t>
      </w:r>
    </w:p>
    <w:p w14:paraId="732FDE55" w14:textId="77777777" w:rsidR="0058728A" w:rsidRPr="0058728A" w:rsidRDefault="0058728A" w:rsidP="0058728A">
      <w:pPr>
        <w:numPr>
          <w:ilvl w:val="0"/>
          <w:numId w:val="4"/>
        </w:numPr>
        <w:rPr>
          <w:i/>
          <w:sz w:val="20"/>
          <w:szCs w:val="20"/>
        </w:rPr>
      </w:pPr>
      <w:r w:rsidRPr="0058728A">
        <w:rPr>
          <w:i/>
          <w:sz w:val="20"/>
          <w:szCs w:val="20"/>
        </w:rPr>
        <w:t>Option 1a: The intra-frequency L3 RSRP measurement of serving cell based on SSB is derived as the intra-frequency SS-RSRP measured over single SSB, and shall fulfil the measurement requirement in TS 38.133 section 9.2.5.2 and the performance requirement in section 10.1. (Nokia)</w:t>
      </w:r>
    </w:p>
    <w:p w14:paraId="5D4AD8A2" w14:textId="6DC56234" w:rsidR="0058728A" w:rsidRPr="0058728A" w:rsidRDefault="0058728A" w:rsidP="0058728A">
      <w:pPr>
        <w:numPr>
          <w:ilvl w:val="0"/>
          <w:numId w:val="4"/>
        </w:numPr>
        <w:rPr>
          <w:i/>
          <w:sz w:val="20"/>
          <w:szCs w:val="20"/>
        </w:rPr>
      </w:pPr>
      <w:r w:rsidRPr="0058728A">
        <w:rPr>
          <w:i/>
          <w:sz w:val="20"/>
          <w:szCs w:val="20"/>
        </w:rPr>
        <w:t>Option 1b: Network needs to configure the specific SSB to be measured for the per-UE low mobility criterion evaluation.</w:t>
      </w:r>
    </w:p>
    <w:p w14:paraId="0BDAAAC9" w14:textId="6435CF41" w:rsidR="00B47B73" w:rsidRPr="00406D7E" w:rsidRDefault="00F62A06" w:rsidP="00406D7E">
      <w:pPr>
        <w:tabs>
          <w:tab w:val="left" w:pos="1134"/>
        </w:tabs>
        <w:spacing w:before="60"/>
        <w:jc w:val="both"/>
        <w:rPr>
          <w:rFonts w:eastAsia="等线"/>
          <w:sz w:val="20"/>
          <w:szCs w:val="20"/>
        </w:rPr>
      </w:pPr>
      <w:r>
        <w:rPr>
          <w:rFonts w:eastAsia="等线"/>
          <w:sz w:val="20"/>
          <w:szCs w:val="20"/>
        </w:rPr>
        <w:t>Option 1a is fine for us. However, for Option 1b, if intra-frequency L3 RSRP measurement is based on SSB, we don’t think the specific SSB need to be configured. UE can choose one serving cell SSB which is one of intra-frequency L3 RSRP measurement</w:t>
      </w:r>
      <w:r w:rsidRPr="00F62A06">
        <w:rPr>
          <w:rFonts w:eastAsia="等线"/>
          <w:sz w:val="20"/>
          <w:szCs w:val="20"/>
        </w:rPr>
        <w:t xml:space="preserve"> </w:t>
      </w:r>
      <w:r>
        <w:rPr>
          <w:rFonts w:eastAsia="等线"/>
          <w:sz w:val="20"/>
          <w:szCs w:val="20"/>
        </w:rPr>
        <w:t>candidate RSs</w:t>
      </w:r>
      <w:r w:rsidR="00406D7E">
        <w:rPr>
          <w:rFonts w:eastAsia="等线"/>
          <w:sz w:val="20"/>
          <w:szCs w:val="20"/>
        </w:rPr>
        <w:t xml:space="preserve"> for low mobility criterion evaluation</w:t>
      </w:r>
      <w:r>
        <w:rPr>
          <w:rFonts w:eastAsia="等线"/>
          <w:sz w:val="20"/>
          <w:szCs w:val="20"/>
        </w:rPr>
        <w:t>.</w:t>
      </w:r>
    </w:p>
    <w:p w14:paraId="7021F977" w14:textId="77777777" w:rsidR="00F07C01" w:rsidRPr="00C51255" w:rsidRDefault="00F07C01" w:rsidP="00F07C01">
      <w:pPr>
        <w:pStyle w:val="1"/>
        <w:numPr>
          <w:ilvl w:val="1"/>
          <w:numId w:val="2"/>
        </w:numPr>
        <w:spacing w:before="120" w:after="60" w:line="240" w:lineRule="auto"/>
        <w:rPr>
          <w:rFonts w:ascii="Times New Roman" w:hAnsi="Times New Roman"/>
          <w:b w:val="0"/>
          <w:bCs w:val="0"/>
          <w:kern w:val="0"/>
          <w:sz w:val="28"/>
          <w:szCs w:val="36"/>
        </w:rPr>
      </w:pPr>
      <w:r w:rsidRPr="00F07C01">
        <w:rPr>
          <w:rFonts w:ascii="Times New Roman" w:hAnsi="Times New Roman"/>
          <w:b w:val="0"/>
          <w:bCs w:val="0"/>
          <w:kern w:val="0"/>
          <w:sz w:val="28"/>
          <w:szCs w:val="36"/>
        </w:rPr>
        <w:lastRenderedPageBreak/>
        <w:t>Good serving cell quality criteria</w:t>
      </w:r>
    </w:p>
    <w:p w14:paraId="03E4366F" w14:textId="74ED9DA4" w:rsidR="000E10E2" w:rsidRPr="000E10E2" w:rsidRDefault="003478B8" w:rsidP="000E10E2">
      <w:pPr>
        <w:spacing w:beforeLines="50" w:before="156"/>
        <w:ind w:left="98" w:hangingChars="50" w:hanging="98"/>
        <w:rPr>
          <w:b/>
          <w:sz w:val="20"/>
          <w:szCs w:val="20"/>
          <w:u w:val="single"/>
        </w:rPr>
      </w:pPr>
      <w:r w:rsidRPr="00BD5B65">
        <w:rPr>
          <w:b/>
          <w:sz w:val="20"/>
          <w:szCs w:val="20"/>
          <w:u w:val="single"/>
        </w:rPr>
        <w:t>Issue 3-1: Good serving cell quality criteria for RLM/BFD</w:t>
      </w:r>
    </w:p>
    <w:p w14:paraId="21502A3C" w14:textId="215630F1" w:rsidR="000E10E2" w:rsidRPr="003478B8" w:rsidRDefault="000E10E2" w:rsidP="000E10E2">
      <w:pPr>
        <w:rPr>
          <w:rFonts w:eastAsiaTheme="minorEastAsia"/>
          <w:i/>
          <w:sz w:val="20"/>
          <w:szCs w:val="20"/>
        </w:rPr>
      </w:pPr>
      <w:r w:rsidRPr="000E10E2">
        <w:rPr>
          <w:i/>
          <w:sz w:val="20"/>
          <w:szCs w:val="20"/>
        </w:rPr>
        <w:t>Agreement</w:t>
      </w:r>
    </w:p>
    <w:p w14:paraId="6D444C24" w14:textId="77777777" w:rsidR="003478B8" w:rsidRPr="003478B8" w:rsidRDefault="003478B8" w:rsidP="003478B8">
      <w:pPr>
        <w:numPr>
          <w:ilvl w:val="0"/>
          <w:numId w:val="4"/>
        </w:numPr>
        <w:rPr>
          <w:i/>
          <w:sz w:val="20"/>
          <w:szCs w:val="20"/>
        </w:rPr>
      </w:pPr>
      <w:r w:rsidRPr="003478B8">
        <w:rPr>
          <w:i/>
          <w:sz w:val="20"/>
          <w:szCs w:val="20"/>
        </w:rPr>
        <w:t xml:space="preserve">The good serving cell quality criteria for RLM/BFD is based on an offset X dB and </w:t>
      </w:r>
      <w:proofErr w:type="spellStart"/>
      <w:r w:rsidRPr="003478B8">
        <w:rPr>
          <w:i/>
          <w:sz w:val="20"/>
          <w:szCs w:val="20"/>
        </w:rPr>
        <w:t>Qx</w:t>
      </w:r>
      <w:proofErr w:type="spellEnd"/>
      <w:r w:rsidRPr="003478B8">
        <w:rPr>
          <w:i/>
          <w:sz w:val="20"/>
          <w:szCs w:val="20"/>
        </w:rPr>
        <w:t xml:space="preserve">, while </w:t>
      </w:r>
      <w:proofErr w:type="spellStart"/>
      <w:r w:rsidRPr="003478B8">
        <w:rPr>
          <w:i/>
          <w:sz w:val="20"/>
          <w:szCs w:val="20"/>
        </w:rPr>
        <w:t>Qx</w:t>
      </w:r>
      <w:proofErr w:type="spellEnd"/>
      <w:r w:rsidRPr="003478B8">
        <w:rPr>
          <w:i/>
          <w:sz w:val="20"/>
          <w:szCs w:val="20"/>
        </w:rPr>
        <w:t xml:space="preserve"> is derived from PDCCH transmission parameters.</w:t>
      </w:r>
    </w:p>
    <w:p w14:paraId="7029FA62" w14:textId="77777777" w:rsidR="003478B8" w:rsidRPr="003478B8" w:rsidRDefault="003478B8" w:rsidP="003478B8">
      <w:pPr>
        <w:numPr>
          <w:ilvl w:val="1"/>
          <w:numId w:val="4"/>
        </w:numPr>
        <w:rPr>
          <w:i/>
          <w:sz w:val="20"/>
          <w:szCs w:val="20"/>
        </w:rPr>
      </w:pPr>
      <w:proofErr w:type="spellStart"/>
      <w:r w:rsidRPr="003478B8">
        <w:rPr>
          <w:i/>
          <w:sz w:val="20"/>
          <w:szCs w:val="20"/>
        </w:rPr>
        <w:t>Qx</w:t>
      </w:r>
      <w:proofErr w:type="spellEnd"/>
      <w:r w:rsidRPr="003478B8">
        <w:rPr>
          <w:i/>
          <w:sz w:val="20"/>
          <w:szCs w:val="20"/>
        </w:rPr>
        <w:t xml:space="preserve"> = Qin for RLM</w:t>
      </w:r>
    </w:p>
    <w:p w14:paraId="157784CE" w14:textId="77777777" w:rsidR="003478B8" w:rsidRPr="003478B8" w:rsidRDefault="003478B8" w:rsidP="003478B8">
      <w:pPr>
        <w:numPr>
          <w:ilvl w:val="1"/>
          <w:numId w:val="4"/>
        </w:numPr>
        <w:rPr>
          <w:i/>
          <w:sz w:val="20"/>
          <w:szCs w:val="20"/>
        </w:rPr>
      </w:pPr>
      <w:proofErr w:type="spellStart"/>
      <w:r w:rsidRPr="003478B8">
        <w:rPr>
          <w:i/>
          <w:sz w:val="20"/>
          <w:szCs w:val="20"/>
        </w:rPr>
        <w:t>Qx</w:t>
      </w:r>
      <w:proofErr w:type="spellEnd"/>
      <w:r w:rsidRPr="003478B8">
        <w:rPr>
          <w:i/>
          <w:sz w:val="20"/>
          <w:szCs w:val="20"/>
        </w:rPr>
        <w:t xml:space="preserve"> = [Qin] for BFD</w:t>
      </w:r>
    </w:p>
    <w:p w14:paraId="252E8869" w14:textId="77777777" w:rsidR="003478B8" w:rsidRPr="003478B8" w:rsidRDefault="003478B8" w:rsidP="003478B8">
      <w:pPr>
        <w:numPr>
          <w:ilvl w:val="2"/>
          <w:numId w:val="4"/>
        </w:numPr>
        <w:rPr>
          <w:i/>
          <w:sz w:val="20"/>
          <w:szCs w:val="20"/>
        </w:rPr>
      </w:pPr>
      <w:r w:rsidRPr="003478B8">
        <w:rPr>
          <w:i/>
          <w:sz w:val="20"/>
          <w:szCs w:val="20"/>
        </w:rPr>
        <w:t>Note: definition of Qin for BFD needs to be clarified</w:t>
      </w:r>
    </w:p>
    <w:p w14:paraId="0533F91E" w14:textId="77777777" w:rsidR="003478B8" w:rsidRPr="003478B8" w:rsidRDefault="003478B8" w:rsidP="003478B8">
      <w:pPr>
        <w:numPr>
          <w:ilvl w:val="1"/>
          <w:numId w:val="4"/>
        </w:numPr>
        <w:rPr>
          <w:i/>
          <w:sz w:val="20"/>
          <w:szCs w:val="20"/>
        </w:rPr>
      </w:pPr>
      <w:r w:rsidRPr="003478B8">
        <w:rPr>
          <w:i/>
          <w:sz w:val="20"/>
          <w:szCs w:val="20"/>
        </w:rPr>
        <w:t>The offset X can be configured from a set of 4 values</w:t>
      </w:r>
    </w:p>
    <w:p w14:paraId="35E8A6A0" w14:textId="77777777" w:rsidR="003478B8" w:rsidRPr="003478B8" w:rsidRDefault="003478B8" w:rsidP="003478B8">
      <w:pPr>
        <w:numPr>
          <w:ilvl w:val="2"/>
          <w:numId w:val="4"/>
        </w:numPr>
        <w:rPr>
          <w:i/>
          <w:sz w:val="20"/>
          <w:szCs w:val="20"/>
        </w:rPr>
      </w:pPr>
      <w:r w:rsidRPr="003478B8">
        <w:rPr>
          <w:i/>
          <w:sz w:val="20"/>
          <w:szCs w:val="20"/>
        </w:rPr>
        <w:t>Exact values are FFS</w:t>
      </w:r>
    </w:p>
    <w:p w14:paraId="394D20D7" w14:textId="77777777" w:rsidR="003478B8" w:rsidRPr="003478B8" w:rsidRDefault="003478B8" w:rsidP="003478B8">
      <w:pPr>
        <w:numPr>
          <w:ilvl w:val="1"/>
          <w:numId w:val="4"/>
        </w:numPr>
        <w:rPr>
          <w:i/>
          <w:sz w:val="20"/>
          <w:szCs w:val="20"/>
        </w:rPr>
      </w:pPr>
      <w:r w:rsidRPr="003478B8">
        <w:rPr>
          <w:i/>
          <w:sz w:val="20"/>
          <w:szCs w:val="20"/>
        </w:rPr>
        <w:t>One pre-defined value is used for evaluation if the offset is not configured</w:t>
      </w:r>
    </w:p>
    <w:p w14:paraId="5EF1B457" w14:textId="77777777" w:rsidR="003478B8" w:rsidRPr="003478B8" w:rsidRDefault="003478B8" w:rsidP="003478B8">
      <w:pPr>
        <w:numPr>
          <w:ilvl w:val="2"/>
          <w:numId w:val="4"/>
        </w:numPr>
        <w:rPr>
          <w:i/>
          <w:sz w:val="20"/>
          <w:szCs w:val="20"/>
        </w:rPr>
      </w:pPr>
      <w:r w:rsidRPr="003478B8">
        <w:rPr>
          <w:i/>
          <w:sz w:val="20"/>
          <w:szCs w:val="20"/>
        </w:rPr>
        <w:t>Pre-defined value X = [0] dB</w:t>
      </w:r>
    </w:p>
    <w:p w14:paraId="79A05E72" w14:textId="77777777" w:rsidR="003478B8" w:rsidRPr="003478B8" w:rsidRDefault="003478B8" w:rsidP="003478B8">
      <w:pPr>
        <w:numPr>
          <w:ilvl w:val="1"/>
          <w:numId w:val="4"/>
        </w:numPr>
        <w:rPr>
          <w:i/>
          <w:sz w:val="20"/>
          <w:szCs w:val="20"/>
        </w:rPr>
      </w:pPr>
      <w:r w:rsidRPr="003478B8">
        <w:rPr>
          <w:i/>
          <w:sz w:val="20"/>
          <w:szCs w:val="20"/>
        </w:rPr>
        <w:t>Signalling details are up to RAN2</w:t>
      </w:r>
    </w:p>
    <w:p w14:paraId="2810765F" w14:textId="3D19C203" w:rsidR="003478B8" w:rsidRDefault="003478B8" w:rsidP="00BF42BA">
      <w:pPr>
        <w:tabs>
          <w:tab w:val="left" w:pos="1134"/>
        </w:tabs>
        <w:spacing w:before="60"/>
        <w:jc w:val="both"/>
        <w:rPr>
          <w:rFonts w:eastAsia="?? ??" w:cs="v5.0.0"/>
          <w:sz w:val="20"/>
          <w:szCs w:val="20"/>
        </w:rPr>
      </w:pPr>
      <w:r>
        <w:rPr>
          <w:rFonts w:eastAsia="等线"/>
          <w:sz w:val="20"/>
          <w:szCs w:val="20"/>
        </w:rPr>
        <w:t xml:space="preserve">We think the clarification of Qin for BFD is needed. According to the spec, </w:t>
      </w:r>
      <w:r>
        <w:rPr>
          <w:rFonts w:eastAsia="?? ??" w:cs="v5.0.0"/>
          <w:sz w:val="20"/>
          <w:szCs w:val="20"/>
        </w:rPr>
        <w:t>t</w:t>
      </w:r>
      <w:r w:rsidRPr="003478B8">
        <w:rPr>
          <w:rFonts w:eastAsia="?? ??" w:cs="v5.0.0"/>
          <w:sz w:val="20"/>
          <w:szCs w:val="20"/>
        </w:rPr>
        <w:t xml:space="preserve">he threshold </w:t>
      </w:r>
      <w:r w:rsidRPr="003478B8">
        <w:rPr>
          <w:rFonts w:cs="v5.0.0"/>
          <w:sz w:val="20"/>
          <w:szCs w:val="20"/>
        </w:rPr>
        <w:t>Q</w:t>
      </w:r>
      <w:r w:rsidRPr="003478B8">
        <w:rPr>
          <w:rFonts w:cs="v5.0.0"/>
          <w:sz w:val="20"/>
          <w:szCs w:val="20"/>
          <w:vertAlign w:val="subscript"/>
        </w:rPr>
        <w:t>in</w:t>
      </w:r>
      <w:r w:rsidRPr="003478B8">
        <w:rPr>
          <w:rFonts w:eastAsia="?? ??" w:cs="v5.0.0"/>
          <w:sz w:val="20"/>
          <w:szCs w:val="20"/>
        </w:rPr>
        <w:t xml:space="preserve"> is defined as the level at which the downlink radio link quality can be received with significantly higher reliability than at </w:t>
      </w:r>
      <w:r w:rsidRPr="003478B8">
        <w:rPr>
          <w:rFonts w:cs="v5.0.0"/>
          <w:sz w:val="20"/>
          <w:szCs w:val="20"/>
        </w:rPr>
        <w:t>Q</w:t>
      </w:r>
      <w:r w:rsidRPr="003478B8">
        <w:rPr>
          <w:rFonts w:cs="v5.0.0"/>
          <w:sz w:val="20"/>
          <w:szCs w:val="20"/>
          <w:vertAlign w:val="subscript"/>
        </w:rPr>
        <w:t>out</w:t>
      </w:r>
      <w:r w:rsidRPr="003478B8">
        <w:rPr>
          <w:rFonts w:eastAsia="?? ??" w:cs="v5.0.0"/>
          <w:sz w:val="20"/>
          <w:szCs w:val="20"/>
        </w:rPr>
        <w:t xml:space="preserve"> and shall correspond to the in-sync block error rate (</w:t>
      </w:r>
      <w:proofErr w:type="spellStart"/>
      <w:r w:rsidRPr="003478B8">
        <w:rPr>
          <w:rFonts w:eastAsia="?? ??" w:cs="v5.0.0"/>
          <w:sz w:val="20"/>
          <w:szCs w:val="20"/>
        </w:rPr>
        <w:t>BLER</w:t>
      </w:r>
      <w:r w:rsidRPr="003478B8">
        <w:rPr>
          <w:rFonts w:eastAsia="?? ??" w:cs="v5.0.0"/>
          <w:sz w:val="20"/>
          <w:szCs w:val="20"/>
          <w:vertAlign w:val="subscript"/>
        </w:rPr>
        <w:t>in</w:t>
      </w:r>
      <w:proofErr w:type="spellEnd"/>
      <w:r w:rsidRPr="003478B8">
        <w:rPr>
          <w:rFonts w:eastAsia="?? ??" w:cs="v5.0.0"/>
          <w:sz w:val="20"/>
          <w:szCs w:val="20"/>
        </w:rPr>
        <w:t>).</w:t>
      </w:r>
      <w:r>
        <w:rPr>
          <w:rFonts w:eastAsia="?? ??" w:cs="v5.0.0"/>
          <w:sz w:val="20"/>
          <w:szCs w:val="20"/>
        </w:rPr>
        <w:t xml:space="preserve"> The Q</w:t>
      </w:r>
      <w:r w:rsidRPr="003478B8">
        <w:rPr>
          <w:rFonts w:eastAsia="?? ??" w:cs="v5.0.0"/>
          <w:sz w:val="20"/>
          <w:szCs w:val="20"/>
          <w:vertAlign w:val="subscript"/>
        </w:rPr>
        <w:t>in</w:t>
      </w:r>
      <w:r>
        <w:rPr>
          <w:rFonts w:eastAsia="?? ??" w:cs="v5.0.0"/>
          <w:sz w:val="20"/>
          <w:szCs w:val="20"/>
        </w:rPr>
        <w:t xml:space="preserve"> </w:t>
      </w:r>
      <w:r w:rsidR="000738C7">
        <w:rPr>
          <w:rFonts w:eastAsia="?? ??" w:cs="v5.0.0"/>
          <w:sz w:val="20"/>
          <w:szCs w:val="20"/>
        </w:rPr>
        <w:t xml:space="preserve">used for BFD relaxation </w:t>
      </w:r>
      <w:r>
        <w:rPr>
          <w:rFonts w:eastAsia="?? ??" w:cs="v5.0.0"/>
          <w:sz w:val="20"/>
          <w:szCs w:val="20"/>
        </w:rPr>
        <w:t xml:space="preserve">is </w:t>
      </w:r>
      <w:r w:rsidR="000738C7">
        <w:rPr>
          <w:rFonts w:eastAsia="?? ??" w:cs="v5.0.0"/>
          <w:sz w:val="20"/>
          <w:szCs w:val="20"/>
        </w:rPr>
        <w:t>the same</w:t>
      </w:r>
      <w:r>
        <w:rPr>
          <w:rFonts w:eastAsia="?? ??" w:cs="v5.0.0"/>
          <w:sz w:val="20"/>
          <w:szCs w:val="20"/>
        </w:rPr>
        <w:t xml:space="preserve"> SINR value</w:t>
      </w:r>
      <w:r w:rsidR="000738C7">
        <w:rPr>
          <w:rFonts w:eastAsia="?? ??" w:cs="v5.0.0"/>
          <w:sz w:val="20"/>
          <w:szCs w:val="20"/>
        </w:rPr>
        <w:t xml:space="preserve"> used for RLM estimation</w:t>
      </w:r>
      <w:r>
        <w:rPr>
          <w:rFonts w:eastAsia="?? ??" w:cs="v5.0.0"/>
          <w:sz w:val="20"/>
          <w:szCs w:val="20"/>
        </w:rPr>
        <w:t>.</w:t>
      </w:r>
    </w:p>
    <w:p w14:paraId="3AF34CA5" w14:textId="119D772C" w:rsidR="000738C7" w:rsidRPr="00FB0860" w:rsidRDefault="000738C7" w:rsidP="000738C7">
      <w:pPr>
        <w:tabs>
          <w:tab w:val="left" w:pos="1134"/>
        </w:tabs>
        <w:spacing w:beforeLines="50" w:before="156"/>
        <w:jc w:val="both"/>
        <w:rPr>
          <w:rFonts w:eastAsia="等线"/>
          <w:b/>
          <w:bCs/>
          <w:i/>
          <w:iCs/>
          <w:sz w:val="20"/>
          <w:szCs w:val="20"/>
        </w:rPr>
      </w:pPr>
      <w:r w:rsidRPr="00FB0860">
        <w:rPr>
          <w:rFonts w:eastAsia="等线" w:hint="eastAsia"/>
          <w:b/>
          <w:bCs/>
          <w:i/>
          <w:iCs/>
          <w:sz w:val="20"/>
          <w:szCs w:val="20"/>
        </w:rPr>
        <w:t>P</w:t>
      </w:r>
      <w:r w:rsidRPr="00FB0860">
        <w:rPr>
          <w:rFonts w:eastAsia="等线"/>
          <w:b/>
          <w:bCs/>
          <w:i/>
          <w:iCs/>
          <w:sz w:val="20"/>
          <w:szCs w:val="20"/>
        </w:rPr>
        <w:t xml:space="preserve">roposal </w:t>
      </w:r>
      <w:r>
        <w:rPr>
          <w:rFonts w:eastAsia="等线"/>
          <w:b/>
          <w:bCs/>
          <w:i/>
          <w:iCs/>
          <w:sz w:val="20"/>
          <w:szCs w:val="20"/>
        </w:rPr>
        <w:t>4</w:t>
      </w:r>
      <w:r w:rsidRPr="00FB0860">
        <w:rPr>
          <w:rFonts w:eastAsia="等线"/>
          <w:b/>
          <w:bCs/>
          <w:i/>
          <w:iCs/>
          <w:sz w:val="20"/>
          <w:szCs w:val="20"/>
        </w:rPr>
        <w:t>:</w:t>
      </w:r>
      <w:r>
        <w:rPr>
          <w:rFonts w:eastAsia="等线"/>
          <w:b/>
          <w:bCs/>
          <w:i/>
          <w:iCs/>
          <w:sz w:val="20"/>
          <w:szCs w:val="20"/>
        </w:rPr>
        <w:t xml:space="preserve"> </w:t>
      </w:r>
      <w:r w:rsidRPr="000738C7">
        <w:rPr>
          <w:rFonts w:eastAsia="等线"/>
          <w:b/>
          <w:bCs/>
          <w:i/>
          <w:iCs/>
          <w:sz w:val="20"/>
          <w:szCs w:val="20"/>
        </w:rPr>
        <w:t>The Q</w:t>
      </w:r>
      <w:r w:rsidRPr="000738C7">
        <w:rPr>
          <w:rFonts w:eastAsia="等线"/>
          <w:b/>
          <w:bCs/>
          <w:i/>
          <w:iCs/>
          <w:sz w:val="20"/>
          <w:szCs w:val="20"/>
          <w:vertAlign w:val="subscript"/>
        </w:rPr>
        <w:t>in</w:t>
      </w:r>
      <w:r w:rsidRPr="000738C7">
        <w:rPr>
          <w:rFonts w:eastAsia="等线"/>
          <w:b/>
          <w:bCs/>
          <w:i/>
          <w:iCs/>
          <w:sz w:val="20"/>
          <w:szCs w:val="20"/>
        </w:rPr>
        <w:t xml:space="preserve"> used for BFD relaxation is the same SINR value used for RLM estimation.</w:t>
      </w:r>
      <w:r>
        <w:rPr>
          <w:rFonts w:eastAsia="等线"/>
          <w:b/>
          <w:bCs/>
          <w:i/>
          <w:iCs/>
          <w:sz w:val="20"/>
          <w:szCs w:val="20"/>
        </w:rPr>
        <w:t xml:space="preserve"> </w:t>
      </w:r>
    </w:p>
    <w:p w14:paraId="6EC801DB" w14:textId="2D446897" w:rsidR="009C36E7" w:rsidRPr="009C36E7" w:rsidRDefault="009C36E7" w:rsidP="009C36E7">
      <w:pPr>
        <w:spacing w:beforeLines="50" w:before="156"/>
        <w:ind w:left="98" w:hangingChars="50" w:hanging="98"/>
        <w:rPr>
          <w:b/>
          <w:sz w:val="20"/>
          <w:szCs w:val="20"/>
          <w:u w:val="single"/>
        </w:rPr>
      </w:pPr>
      <w:r w:rsidRPr="009C36E7">
        <w:rPr>
          <w:b/>
          <w:sz w:val="20"/>
          <w:szCs w:val="20"/>
          <w:u w:val="single"/>
        </w:rPr>
        <w:t xml:space="preserve">Issue 3-4: </w:t>
      </w:r>
      <w:r w:rsidR="000738C7">
        <w:rPr>
          <w:b/>
          <w:sz w:val="20"/>
          <w:szCs w:val="20"/>
          <w:u w:val="single"/>
        </w:rPr>
        <w:t>C</w:t>
      </w:r>
      <w:r w:rsidRPr="009C36E7">
        <w:rPr>
          <w:b/>
          <w:sz w:val="20"/>
          <w:szCs w:val="20"/>
          <w:u w:val="single"/>
        </w:rPr>
        <w:t>ell quality criteria configuration type</w:t>
      </w:r>
    </w:p>
    <w:p w14:paraId="1DD034EC" w14:textId="77777777" w:rsidR="000738C7" w:rsidRPr="000738C7" w:rsidRDefault="000738C7" w:rsidP="000738C7">
      <w:pPr>
        <w:numPr>
          <w:ilvl w:val="0"/>
          <w:numId w:val="4"/>
        </w:numPr>
        <w:rPr>
          <w:i/>
          <w:sz w:val="20"/>
          <w:szCs w:val="20"/>
        </w:rPr>
      </w:pPr>
      <w:r w:rsidRPr="000738C7">
        <w:rPr>
          <w:i/>
          <w:sz w:val="20"/>
          <w:szCs w:val="20"/>
        </w:rPr>
        <w:t>Option 1: per-serving cell basis</w:t>
      </w:r>
    </w:p>
    <w:p w14:paraId="578AFC54" w14:textId="77777777" w:rsidR="000738C7" w:rsidRPr="000738C7" w:rsidRDefault="000738C7" w:rsidP="000738C7">
      <w:pPr>
        <w:numPr>
          <w:ilvl w:val="0"/>
          <w:numId w:val="4"/>
        </w:numPr>
        <w:rPr>
          <w:i/>
          <w:sz w:val="20"/>
          <w:szCs w:val="20"/>
        </w:rPr>
      </w:pPr>
      <w:r w:rsidRPr="000738C7">
        <w:rPr>
          <w:i/>
          <w:sz w:val="20"/>
          <w:szCs w:val="20"/>
        </w:rPr>
        <w:t>Option 2: per-UE basis</w:t>
      </w:r>
    </w:p>
    <w:p w14:paraId="740FB18C" w14:textId="625FF44F" w:rsidR="000738C7" w:rsidRPr="000738C7" w:rsidRDefault="000738C7" w:rsidP="000738C7">
      <w:pPr>
        <w:numPr>
          <w:ilvl w:val="0"/>
          <w:numId w:val="4"/>
        </w:numPr>
        <w:rPr>
          <w:i/>
          <w:sz w:val="20"/>
          <w:szCs w:val="20"/>
        </w:rPr>
      </w:pPr>
      <w:r w:rsidRPr="000738C7">
        <w:rPr>
          <w:i/>
          <w:sz w:val="20"/>
          <w:szCs w:val="20"/>
        </w:rPr>
        <w:t xml:space="preserve">Option 3: per-CG basis </w:t>
      </w:r>
    </w:p>
    <w:p w14:paraId="5A94A0E3" w14:textId="62A1156E" w:rsidR="00FA4BF8" w:rsidRDefault="000738C7" w:rsidP="009C36E7">
      <w:pPr>
        <w:tabs>
          <w:tab w:val="left" w:pos="1134"/>
        </w:tabs>
        <w:spacing w:before="60"/>
        <w:jc w:val="both"/>
        <w:rPr>
          <w:rFonts w:eastAsia="等线"/>
          <w:sz w:val="20"/>
          <w:szCs w:val="20"/>
        </w:rPr>
      </w:pPr>
      <w:r>
        <w:rPr>
          <w:rFonts w:eastAsia="等线"/>
          <w:sz w:val="20"/>
          <w:szCs w:val="20"/>
        </w:rPr>
        <w:t>W</w:t>
      </w:r>
      <w:r w:rsidR="009C36E7">
        <w:rPr>
          <w:rFonts w:eastAsia="等线"/>
          <w:sz w:val="20"/>
          <w:szCs w:val="20"/>
        </w:rPr>
        <w:t xml:space="preserve">e </w:t>
      </w:r>
      <w:r w:rsidR="00690999">
        <w:rPr>
          <w:rFonts w:eastAsia="等线"/>
          <w:sz w:val="20"/>
          <w:szCs w:val="20"/>
        </w:rPr>
        <w:t xml:space="preserve">slightly </w:t>
      </w:r>
      <w:r>
        <w:rPr>
          <w:rFonts w:eastAsia="等线"/>
          <w:sz w:val="20"/>
          <w:szCs w:val="20"/>
        </w:rPr>
        <w:t xml:space="preserve">prefer </w:t>
      </w:r>
      <w:r w:rsidR="009C36E7">
        <w:rPr>
          <w:rFonts w:eastAsia="等线"/>
          <w:sz w:val="20"/>
          <w:szCs w:val="20"/>
        </w:rPr>
        <w:t>Option 2.</w:t>
      </w:r>
      <w:r>
        <w:rPr>
          <w:rFonts w:eastAsia="等线"/>
          <w:sz w:val="20"/>
          <w:szCs w:val="20"/>
        </w:rPr>
        <w:t xml:space="preserve"> </w:t>
      </w:r>
      <w:r w:rsidR="00FA4BF8">
        <w:rPr>
          <w:rFonts w:eastAsia="等线"/>
          <w:sz w:val="20"/>
          <w:szCs w:val="20"/>
        </w:rPr>
        <w:t>One offset will be configured to UE, and Q</w:t>
      </w:r>
      <w:r w:rsidR="00FA4BF8" w:rsidRPr="00FA4BF8">
        <w:rPr>
          <w:rFonts w:eastAsia="等线"/>
          <w:sz w:val="20"/>
          <w:szCs w:val="20"/>
          <w:vertAlign w:val="subscript"/>
        </w:rPr>
        <w:t>in</w:t>
      </w:r>
      <w:r w:rsidR="00FA4BF8">
        <w:rPr>
          <w:rFonts w:eastAsia="等线"/>
          <w:sz w:val="20"/>
          <w:szCs w:val="20"/>
        </w:rPr>
        <w:t xml:space="preserve"> of a serving cell plus the offset is the threshold for this serving cell.</w:t>
      </w:r>
      <w:r w:rsidR="00FA4BF8">
        <w:rPr>
          <w:rFonts w:eastAsia="等线" w:hint="eastAsia"/>
          <w:sz w:val="20"/>
          <w:szCs w:val="20"/>
        </w:rPr>
        <w:t xml:space="preserve"> </w:t>
      </w:r>
    </w:p>
    <w:p w14:paraId="14E272CB" w14:textId="18A1CB88" w:rsidR="00FA4BF8" w:rsidRDefault="00FA4BF8" w:rsidP="009C36E7">
      <w:pPr>
        <w:tabs>
          <w:tab w:val="left" w:pos="1134"/>
        </w:tabs>
        <w:spacing w:before="60"/>
        <w:jc w:val="both"/>
        <w:rPr>
          <w:rFonts w:eastAsia="等线"/>
          <w:sz w:val="20"/>
          <w:szCs w:val="20"/>
        </w:rPr>
      </w:pPr>
      <w:r>
        <w:rPr>
          <w:rFonts w:eastAsia="等线" w:hint="eastAsia"/>
          <w:sz w:val="20"/>
          <w:szCs w:val="20"/>
        </w:rPr>
        <w:t>O</w:t>
      </w:r>
      <w:r>
        <w:rPr>
          <w:rFonts w:eastAsia="等线"/>
          <w:sz w:val="20"/>
          <w:szCs w:val="20"/>
        </w:rPr>
        <w:t xml:space="preserve">ption 1 is also fine for us with low priority. </w:t>
      </w:r>
      <w:r w:rsidR="00617EAA">
        <w:rPr>
          <w:rFonts w:eastAsia="等线"/>
          <w:sz w:val="20"/>
          <w:szCs w:val="20"/>
        </w:rPr>
        <w:t xml:space="preserve">The pros of </w:t>
      </w:r>
      <w:r>
        <w:rPr>
          <w:rFonts w:eastAsia="等线"/>
          <w:sz w:val="20"/>
          <w:szCs w:val="20"/>
        </w:rPr>
        <w:t xml:space="preserve">Option 1 </w:t>
      </w:r>
      <w:r w:rsidR="00617EAA">
        <w:rPr>
          <w:rFonts w:eastAsia="等线"/>
          <w:sz w:val="20"/>
          <w:szCs w:val="20"/>
        </w:rPr>
        <w:t>are</w:t>
      </w:r>
      <w:r>
        <w:rPr>
          <w:rFonts w:eastAsia="等线"/>
          <w:sz w:val="20"/>
          <w:szCs w:val="20"/>
        </w:rPr>
        <w:t xml:space="preserve"> </w:t>
      </w:r>
      <w:r w:rsidR="00690999">
        <w:rPr>
          <w:rFonts w:eastAsia="等线" w:hint="eastAsia"/>
          <w:sz w:val="20"/>
          <w:szCs w:val="20"/>
        </w:rPr>
        <w:t>re</w:t>
      </w:r>
      <w:r w:rsidR="00690999">
        <w:rPr>
          <w:rFonts w:eastAsia="等线"/>
          <w:sz w:val="20"/>
          <w:szCs w:val="20"/>
        </w:rPr>
        <w:t xml:space="preserve">ducing </w:t>
      </w:r>
      <w:r w:rsidR="00690999" w:rsidRPr="00690999">
        <w:rPr>
          <w:rFonts w:eastAsia="等线"/>
          <w:sz w:val="20"/>
          <w:szCs w:val="20"/>
        </w:rPr>
        <w:t>signaling overhead</w:t>
      </w:r>
      <w:r w:rsidR="00690999">
        <w:rPr>
          <w:rFonts w:eastAsia="等线"/>
          <w:sz w:val="20"/>
          <w:szCs w:val="20"/>
        </w:rPr>
        <w:t>. The cons of Option 1 are less</w:t>
      </w:r>
      <w:r>
        <w:rPr>
          <w:rFonts w:eastAsia="等线"/>
          <w:sz w:val="20"/>
          <w:szCs w:val="20"/>
        </w:rPr>
        <w:t xml:space="preserve"> flexibility, that </w:t>
      </w:r>
      <w:r w:rsidR="00690999">
        <w:rPr>
          <w:rFonts w:eastAsia="等线"/>
          <w:sz w:val="20"/>
          <w:szCs w:val="20"/>
        </w:rPr>
        <w:t>same</w:t>
      </w:r>
      <w:r>
        <w:rPr>
          <w:rFonts w:eastAsia="等线"/>
          <w:sz w:val="20"/>
          <w:szCs w:val="20"/>
        </w:rPr>
        <w:t xml:space="preserve"> offset </w:t>
      </w:r>
      <w:r w:rsidR="00690999">
        <w:rPr>
          <w:rFonts w:eastAsia="等线"/>
          <w:sz w:val="20"/>
          <w:szCs w:val="20"/>
        </w:rPr>
        <w:t>will</w:t>
      </w:r>
      <w:r>
        <w:rPr>
          <w:rFonts w:eastAsia="等线"/>
          <w:sz w:val="20"/>
          <w:szCs w:val="20"/>
        </w:rPr>
        <w:t xml:space="preserve"> be applied to </w:t>
      </w:r>
      <w:r w:rsidR="00690999">
        <w:rPr>
          <w:rFonts w:eastAsia="等线"/>
          <w:sz w:val="20"/>
          <w:szCs w:val="20"/>
        </w:rPr>
        <w:t xml:space="preserve">all UEs in the </w:t>
      </w:r>
      <w:r w:rsidR="00617EAA">
        <w:rPr>
          <w:rFonts w:eastAsia="等线"/>
          <w:sz w:val="20"/>
          <w:szCs w:val="20"/>
        </w:rPr>
        <w:t xml:space="preserve">serving cell. </w:t>
      </w:r>
    </w:p>
    <w:p w14:paraId="07FE4822" w14:textId="193CC3E4" w:rsidR="00617EAA" w:rsidRDefault="00617EAA" w:rsidP="009C36E7">
      <w:pPr>
        <w:tabs>
          <w:tab w:val="left" w:pos="1134"/>
        </w:tabs>
        <w:spacing w:before="60"/>
        <w:jc w:val="both"/>
        <w:rPr>
          <w:rFonts w:eastAsia="等线"/>
          <w:sz w:val="20"/>
          <w:szCs w:val="20"/>
        </w:rPr>
      </w:pPr>
      <w:r w:rsidRPr="00FB0860">
        <w:rPr>
          <w:rFonts w:eastAsia="等线" w:hint="eastAsia"/>
          <w:b/>
          <w:bCs/>
          <w:i/>
          <w:iCs/>
          <w:sz w:val="20"/>
          <w:szCs w:val="20"/>
        </w:rPr>
        <w:t>P</w:t>
      </w:r>
      <w:r w:rsidRPr="00FB0860">
        <w:rPr>
          <w:rFonts w:eastAsia="等线"/>
          <w:b/>
          <w:bCs/>
          <w:i/>
          <w:iCs/>
          <w:sz w:val="20"/>
          <w:szCs w:val="20"/>
        </w:rPr>
        <w:t xml:space="preserve">roposal </w:t>
      </w:r>
      <w:r>
        <w:rPr>
          <w:rFonts w:eastAsia="等线"/>
          <w:b/>
          <w:bCs/>
          <w:i/>
          <w:iCs/>
          <w:sz w:val="20"/>
          <w:szCs w:val="20"/>
        </w:rPr>
        <w:t>5</w:t>
      </w:r>
      <w:r w:rsidRPr="00FB0860">
        <w:rPr>
          <w:rFonts w:eastAsia="等线"/>
          <w:b/>
          <w:bCs/>
          <w:i/>
          <w:iCs/>
          <w:sz w:val="20"/>
          <w:szCs w:val="20"/>
        </w:rPr>
        <w:t>:</w:t>
      </w:r>
      <w:r>
        <w:rPr>
          <w:rFonts w:eastAsia="等线"/>
          <w:b/>
          <w:bCs/>
          <w:i/>
          <w:iCs/>
          <w:sz w:val="20"/>
          <w:szCs w:val="20"/>
        </w:rPr>
        <w:t xml:space="preserve"> We prefer per-UE basis cell quality criterion configuration.</w:t>
      </w:r>
    </w:p>
    <w:p w14:paraId="208C0977" w14:textId="77777777" w:rsidR="00D87D81" w:rsidRDefault="00D87D81" w:rsidP="00D87D81">
      <w:pPr>
        <w:pStyle w:val="1"/>
        <w:numPr>
          <w:ilvl w:val="1"/>
          <w:numId w:val="2"/>
        </w:numPr>
        <w:spacing w:before="120" w:after="60" w:line="240" w:lineRule="auto"/>
        <w:rPr>
          <w:rFonts w:ascii="Times New Roman" w:hAnsi="Times New Roman"/>
          <w:b w:val="0"/>
          <w:bCs w:val="0"/>
          <w:kern w:val="0"/>
          <w:sz w:val="28"/>
          <w:szCs w:val="36"/>
        </w:rPr>
      </w:pPr>
      <w:r w:rsidRPr="00D87D81">
        <w:rPr>
          <w:rFonts w:ascii="Times New Roman" w:hAnsi="Times New Roman"/>
          <w:b w:val="0"/>
          <w:bCs w:val="0"/>
          <w:kern w:val="0"/>
          <w:sz w:val="28"/>
          <w:szCs w:val="36"/>
        </w:rPr>
        <w:t>Exiting Relaxation criteria</w:t>
      </w:r>
    </w:p>
    <w:p w14:paraId="3753E53C" w14:textId="77777777" w:rsidR="00D87D81" w:rsidRPr="001003DA" w:rsidRDefault="00D87D81" w:rsidP="00432484">
      <w:pPr>
        <w:spacing w:beforeLines="50" w:before="156"/>
        <w:ind w:left="98" w:hangingChars="50" w:hanging="98"/>
        <w:rPr>
          <w:b/>
          <w:sz w:val="20"/>
          <w:szCs w:val="20"/>
          <w:u w:val="single"/>
        </w:rPr>
      </w:pPr>
      <w:r w:rsidRPr="001003DA">
        <w:rPr>
          <w:b/>
          <w:sz w:val="20"/>
          <w:szCs w:val="20"/>
          <w:u w:val="single"/>
        </w:rPr>
        <w:t>Issue 4-1: Exit criteria based regarding the radio link quality</w:t>
      </w:r>
    </w:p>
    <w:p w14:paraId="288E01D2" w14:textId="77777777" w:rsidR="0073173F" w:rsidRPr="0073173F" w:rsidRDefault="0073173F" w:rsidP="0073173F">
      <w:pPr>
        <w:rPr>
          <w:i/>
          <w:sz w:val="20"/>
          <w:szCs w:val="20"/>
        </w:rPr>
      </w:pPr>
      <w:r w:rsidRPr="0073173F">
        <w:rPr>
          <w:i/>
          <w:sz w:val="20"/>
          <w:szCs w:val="20"/>
        </w:rPr>
        <w:t xml:space="preserve">Background: </w:t>
      </w:r>
    </w:p>
    <w:p w14:paraId="6AE892A7" w14:textId="77777777" w:rsidR="0073173F" w:rsidRPr="0073173F" w:rsidRDefault="0073173F" w:rsidP="0073173F">
      <w:pPr>
        <w:rPr>
          <w:i/>
          <w:sz w:val="20"/>
          <w:szCs w:val="20"/>
        </w:rPr>
      </w:pPr>
      <w:r w:rsidRPr="0073173F">
        <w:rPr>
          <w:i/>
          <w:sz w:val="20"/>
          <w:szCs w:val="20"/>
        </w:rPr>
        <w:t>Agreement in RAN4 98-e-Bis meeting:</w:t>
      </w:r>
    </w:p>
    <w:p w14:paraId="774F07CD" w14:textId="77777777" w:rsidR="0073173F" w:rsidRPr="0073173F" w:rsidRDefault="0073173F" w:rsidP="0073173F">
      <w:pPr>
        <w:numPr>
          <w:ilvl w:val="0"/>
          <w:numId w:val="4"/>
        </w:numPr>
        <w:rPr>
          <w:i/>
          <w:sz w:val="20"/>
          <w:szCs w:val="20"/>
        </w:rPr>
      </w:pPr>
      <w:r w:rsidRPr="0073173F">
        <w:rPr>
          <w:i/>
          <w:sz w:val="20"/>
          <w:szCs w:val="20"/>
        </w:rPr>
        <w:t>The UE while performing relaxed RLM upon detecting certain number of out-of-sync indications or upon triggering T310 or upon observed link quality degradation or mobility state change reverts to the normal RLM operation (i.e. without relaxation).</w:t>
      </w:r>
    </w:p>
    <w:p w14:paraId="2DEB3C7C" w14:textId="77777777" w:rsidR="0073173F" w:rsidRPr="0073173F" w:rsidRDefault="0073173F" w:rsidP="0073173F">
      <w:pPr>
        <w:rPr>
          <w:i/>
          <w:sz w:val="20"/>
          <w:szCs w:val="20"/>
        </w:rPr>
      </w:pPr>
      <w:r w:rsidRPr="0073173F">
        <w:rPr>
          <w:i/>
          <w:sz w:val="20"/>
          <w:szCs w:val="20"/>
        </w:rPr>
        <w:t>Agreement in RAN4 99-e-Bis meeting:</w:t>
      </w:r>
    </w:p>
    <w:p w14:paraId="347C2203" w14:textId="77777777" w:rsidR="0073173F" w:rsidRPr="0073173F" w:rsidRDefault="0073173F" w:rsidP="0073173F">
      <w:pPr>
        <w:numPr>
          <w:ilvl w:val="0"/>
          <w:numId w:val="4"/>
        </w:numPr>
        <w:rPr>
          <w:i/>
          <w:sz w:val="20"/>
          <w:szCs w:val="20"/>
        </w:rPr>
      </w:pPr>
      <w:r w:rsidRPr="0073173F">
        <w:rPr>
          <w:i/>
          <w:sz w:val="20"/>
          <w:szCs w:val="20"/>
        </w:rPr>
        <w:t>If the UE fulfills any of serving cell quality exit condition or low mobility exit condition, or DRX cycle length is NOT allowed for relaxation, UE will exit relaxation mode.</w:t>
      </w:r>
    </w:p>
    <w:p w14:paraId="19319313" w14:textId="77777777" w:rsidR="0073173F" w:rsidRPr="0073173F" w:rsidRDefault="0073173F" w:rsidP="0073173F">
      <w:pPr>
        <w:numPr>
          <w:ilvl w:val="1"/>
          <w:numId w:val="4"/>
        </w:numPr>
        <w:rPr>
          <w:i/>
          <w:sz w:val="20"/>
          <w:szCs w:val="20"/>
        </w:rPr>
      </w:pPr>
      <w:r w:rsidRPr="0073173F">
        <w:rPr>
          <w:i/>
          <w:sz w:val="20"/>
          <w:szCs w:val="20"/>
        </w:rPr>
        <w:t>Note1: Whether the exit condition for serving cell quality is explicitly specified or not is up to issue 2-3-2.</w:t>
      </w:r>
    </w:p>
    <w:p w14:paraId="1DE40C68" w14:textId="77777777" w:rsidR="0073173F" w:rsidRPr="0073173F" w:rsidRDefault="0073173F" w:rsidP="0073173F">
      <w:pPr>
        <w:numPr>
          <w:ilvl w:val="1"/>
          <w:numId w:val="4"/>
        </w:numPr>
        <w:rPr>
          <w:i/>
          <w:sz w:val="20"/>
          <w:szCs w:val="20"/>
        </w:rPr>
      </w:pPr>
      <w:r w:rsidRPr="0073173F">
        <w:rPr>
          <w:i/>
          <w:sz w:val="20"/>
          <w:szCs w:val="20"/>
        </w:rPr>
        <w:lastRenderedPageBreak/>
        <w:t>Note2: FFS the details of the exit condition of low mobility’</w:t>
      </w:r>
    </w:p>
    <w:p w14:paraId="50BCB6B7" w14:textId="5A222A22" w:rsidR="0073173F" w:rsidRPr="0073173F" w:rsidRDefault="002F436A" w:rsidP="0073173F">
      <w:pPr>
        <w:rPr>
          <w:rFonts w:eastAsia="Yu Mincho"/>
          <w:bCs/>
          <w:u w:val="single"/>
        </w:rPr>
      </w:pPr>
      <w:r>
        <w:rPr>
          <w:i/>
          <w:sz w:val="20"/>
          <w:szCs w:val="20"/>
          <w:u w:val="single"/>
        </w:rPr>
        <w:t>Proposals in RAN4 1</w:t>
      </w:r>
      <w:r w:rsidR="007437E8">
        <w:rPr>
          <w:i/>
          <w:sz w:val="20"/>
          <w:szCs w:val="20"/>
          <w:u w:val="single"/>
        </w:rPr>
        <w:t>01bis</w:t>
      </w:r>
      <w:r>
        <w:rPr>
          <w:i/>
          <w:sz w:val="20"/>
          <w:szCs w:val="20"/>
          <w:u w:val="single"/>
        </w:rPr>
        <w:t>-e meeting</w:t>
      </w:r>
      <w:r w:rsidR="009A3A7E">
        <w:rPr>
          <w:i/>
          <w:sz w:val="20"/>
          <w:szCs w:val="20"/>
          <w:u w:val="single"/>
        </w:rPr>
        <w:t>:</w:t>
      </w:r>
    </w:p>
    <w:p w14:paraId="6E0D3A75" w14:textId="77777777" w:rsidR="007437E8" w:rsidRPr="007437E8" w:rsidRDefault="007437E8" w:rsidP="007437E8">
      <w:pPr>
        <w:numPr>
          <w:ilvl w:val="0"/>
          <w:numId w:val="4"/>
        </w:numPr>
        <w:rPr>
          <w:i/>
          <w:sz w:val="20"/>
          <w:szCs w:val="20"/>
        </w:rPr>
      </w:pPr>
      <w:r w:rsidRPr="007437E8">
        <w:rPr>
          <w:i/>
          <w:sz w:val="20"/>
          <w:szCs w:val="20"/>
        </w:rPr>
        <w:t>Option 1: No additional criteria are needed, previous agreement from 98-e-bis and 99-e-bis are sufficient.  (QC, Ericsson, MTK, CATT)</w:t>
      </w:r>
    </w:p>
    <w:p w14:paraId="0C887F70" w14:textId="77777777" w:rsidR="007437E8" w:rsidRPr="007437E8" w:rsidRDefault="007437E8" w:rsidP="007437E8">
      <w:pPr>
        <w:numPr>
          <w:ilvl w:val="0"/>
          <w:numId w:val="4"/>
        </w:numPr>
        <w:rPr>
          <w:i/>
          <w:sz w:val="20"/>
          <w:szCs w:val="20"/>
        </w:rPr>
      </w:pPr>
      <w:r w:rsidRPr="007437E8">
        <w:rPr>
          <w:i/>
          <w:sz w:val="20"/>
          <w:szCs w:val="20"/>
        </w:rPr>
        <w:t>Option 2: set exit threshold as entering threshold with a hysteresis value. (CMCC, Intel, Huawei, Xiaomi,</w:t>
      </w:r>
    </w:p>
    <w:p w14:paraId="6B8D9293" w14:textId="77777777" w:rsidR="007437E8" w:rsidRPr="007437E8" w:rsidRDefault="007437E8" w:rsidP="007437E8">
      <w:pPr>
        <w:numPr>
          <w:ilvl w:val="1"/>
          <w:numId w:val="4"/>
        </w:numPr>
        <w:rPr>
          <w:i/>
          <w:sz w:val="20"/>
          <w:szCs w:val="20"/>
        </w:rPr>
      </w:pPr>
      <w:proofErr w:type="spellStart"/>
      <w:r w:rsidRPr="007437E8">
        <w:rPr>
          <w:i/>
          <w:sz w:val="20"/>
          <w:szCs w:val="20"/>
        </w:rPr>
        <w:t>SINRexit</w:t>
      </w:r>
      <w:proofErr w:type="spellEnd"/>
      <w:r w:rsidRPr="007437E8">
        <w:rPr>
          <w:i/>
          <w:sz w:val="20"/>
          <w:szCs w:val="20"/>
        </w:rPr>
        <w:t xml:space="preserve"> = entering threshold – hysteresis of Z </w:t>
      </w:r>
      <w:proofErr w:type="spellStart"/>
      <w:r w:rsidRPr="007437E8">
        <w:rPr>
          <w:i/>
          <w:sz w:val="20"/>
          <w:szCs w:val="20"/>
        </w:rPr>
        <w:t>dB.</w:t>
      </w:r>
      <w:proofErr w:type="spellEnd"/>
      <w:r w:rsidRPr="007437E8">
        <w:rPr>
          <w:i/>
          <w:sz w:val="20"/>
          <w:szCs w:val="20"/>
        </w:rPr>
        <w:t xml:space="preserve"> </w:t>
      </w:r>
    </w:p>
    <w:p w14:paraId="313CF5A8" w14:textId="77777777" w:rsidR="007437E8" w:rsidRPr="007437E8" w:rsidRDefault="007437E8" w:rsidP="007437E8">
      <w:pPr>
        <w:numPr>
          <w:ilvl w:val="0"/>
          <w:numId w:val="4"/>
        </w:numPr>
        <w:rPr>
          <w:i/>
          <w:sz w:val="20"/>
          <w:szCs w:val="20"/>
        </w:rPr>
      </w:pPr>
      <w:r w:rsidRPr="007437E8">
        <w:rPr>
          <w:i/>
          <w:sz w:val="20"/>
          <w:szCs w:val="20"/>
        </w:rPr>
        <w:t>Option 3-1: set exit threshold as Qout for RLM and Qout_LR for BFD. (vivo, QC, Intel, MTK, Xiaomi, OPPO, Nokia)</w:t>
      </w:r>
    </w:p>
    <w:p w14:paraId="0AA9095F" w14:textId="77777777" w:rsidR="007437E8" w:rsidRPr="007437E8" w:rsidRDefault="007437E8" w:rsidP="007437E8">
      <w:pPr>
        <w:numPr>
          <w:ilvl w:val="0"/>
          <w:numId w:val="4"/>
        </w:numPr>
        <w:rPr>
          <w:i/>
          <w:sz w:val="20"/>
          <w:szCs w:val="20"/>
        </w:rPr>
      </w:pPr>
      <w:r w:rsidRPr="007437E8">
        <w:rPr>
          <w:i/>
          <w:sz w:val="20"/>
          <w:szCs w:val="20"/>
        </w:rPr>
        <w:t>Option 3-2: set exit threshold as Qout for both RLM and BFD (Apple)</w:t>
      </w:r>
    </w:p>
    <w:p w14:paraId="11D9451A" w14:textId="77777777" w:rsidR="007437E8" w:rsidRPr="007437E8" w:rsidRDefault="007437E8" w:rsidP="007437E8">
      <w:pPr>
        <w:numPr>
          <w:ilvl w:val="0"/>
          <w:numId w:val="4"/>
        </w:numPr>
        <w:rPr>
          <w:i/>
          <w:sz w:val="20"/>
          <w:szCs w:val="20"/>
        </w:rPr>
      </w:pPr>
      <w:r w:rsidRPr="007437E8">
        <w:rPr>
          <w:i/>
          <w:sz w:val="20"/>
          <w:szCs w:val="20"/>
        </w:rPr>
        <w:t>Option 4: To introduce a counter of L1 indications that the link quality is better than or worse than the threshold. (Huawei)</w:t>
      </w:r>
    </w:p>
    <w:p w14:paraId="64F61E3A" w14:textId="5A2D202C" w:rsidR="002B0016" w:rsidRDefault="00A33A6A" w:rsidP="00F66228">
      <w:pPr>
        <w:tabs>
          <w:tab w:val="left" w:pos="1134"/>
        </w:tabs>
        <w:spacing w:before="60"/>
        <w:jc w:val="both"/>
        <w:rPr>
          <w:rFonts w:eastAsia="等线"/>
          <w:sz w:val="20"/>
          <w:szCs w:val="20"/>
        </w:rPr>
      </w:pPr>
      <w:r>
        <w:rPr>
          <w:rFonts w:eastAsia="等线"/>
          <w:sz w:val="20"/>
          <w:szCs w:val="20"/>
        </w:rPr>
        <w:t>We prefer Option 2.</w:t>
      </w:r>
      <w:r w:rsidR="001958EA">
        <w:rPr>
          <w:rFonts w:eastAsia="等线"/>
          <w:sz w:val="20"/>
          <w:szCs w:val="20"/>
        </w:rPr>
        <w:t xml:space="preserve"> </w:t>
      </w:r>
      <w:r w:rsidR="007002C5">
        <w:rPr>
          <w:rFonts w:eastAsia="等线"/>
          <w:sz w:val="20"/>
          <w:szCs w:val="20"/>
        </w:rPr>
        <w:t>From our view, when channel quality drops to near Q</w:t>
      </w:r>
      <w:r w:rsidR="007002C5" w:rsidRPr="00012901">
        <w:rPr>
          <w:rFonts w:eastAsia="等线"/>
          <w:sz w:val="20"/>
          <w:szCs w:val="20"/>
          <w:vertAlign w:val="subscript"/>
        </w:rPr>
        <w:t>out</w:t>
      </w:r>
      <w:r w:rsidR="007002C5">
        <w:rPr>
          <w:rFonts w:eastAsia="等线"/>
          <w:sz w:val="20"/>
          <w:szCs w:val="20"/>
        </w:rPr>
        <w:t xml:space="preserve">, it is not suitable for UE to continue the relaxation. </w:t>
      </w:r>
      <w:r w:rsidR="001958EA">
        <w:rPr>
          <w:rFonts w:eastAsia="等线"/>
          <w:sz w:val="20"/>
          <w:szCs w:val="20"/>
        </w:rPr>
        <w:t xml:space="preserve">The exit threshold in Option </w:t>
      </w:r>
      <w:r w:rsidR="00BF4648">
        <w:rPr>
          <w:rFonts w:eastAsia="等线"/>
          <w:sz w:val="20"/>
          <w:szCs w:val="20"/>
        </w:rPr>
        <w:t>2</w:t>
      </w:r>
      <w:r w:rsidR="00636DB1">
        <w:rPr>
          <w:rFonts w:eastAsia="等线"/>
          <w:sz w:val="20"/>
          <w:szCs w:val="20"/>
        </w:rPr>
        <w:t xml:space="preserve"> should</w:t>
      </w:r>
      <w:r>
        <w:rPr>
          <w:rFonts w:eastAsia="等线"/>
          <w:sz w:val="20"/>
          <w:szCs w:val="20"/>
        </w:rPr>
        <w:t xml:space="preserve"> be</w:t>
      </w:r>
      <w:r w:rsidR="001958EA">
        <w:rPr>
          <w:rFonts w:eastAsia="等线"/>
          <w:sz w:val="20"/>
          <w:szCs w:val="20"/>
        </w:rPr>
        <w:t xml:space="preserve"> higher than Q</w:t>
      </w:r>
      <w:r w:rsidR="001958EA" w:rsidRPr="00012901">
        <w:rPr>
          <w:rFonts w:eastAsia="等线"/>
          <w:sz w:val="20"/>
          <w:szCs w:val="20"/>
          <w:vertAlign w:val="subscript"/>
        </w:rPr>
        <w:t>out</w:t>
      </w:r>
      <w:r w:rsidR="001958EA">
        <w:rPr>
          <w:rFonts w:eastAsia="等线"/>
          <w:sz w:val="20"/>
          <w:szCs w:val="20"/>
        </w:rPr>
        <w:t>, which can guarantee UE exit relaxation mode before UE trigger</w:t>
      </w:r>
      <w:r w:rsidR="007002C5">
        <w:rPr>
          <w:rFonts w:eastAsia="等线"/>
          <w:sz w:val="20"/>
          <w:szCs w:val="20"/>
        </w:rPr>
        <w:t>ing</w:t>
      </w:r>
      <w:r w:rsidR="00012901">
        <w:rPr>
          <w:rFonts w:eastAsia="等线"/>
          <w:sz w:val="20"/>
          <w:szCs w:val="20"/>
        </w:rPr>
        <w:t xml:space="preserve"> the</w:t>
      </w:r>
      <w:r w:rsidR="001958EA">
        <w:rPr>
          <w:rFonts w:eastAsia="等线"/>
          <w:sz w:val="20"/>
          <w:szCs w:val="20"/>
        </w:rPr>
        <w:t xml:space="preserve"> RLF</w:t>
      </w:r>
      <w:r w:rsidR="007002C5">
        <w:rPr>
          <w:rFonts w:eastAsia="等线"/>
          <w:sz w:val="20"/>
          <w:szCs w:val="20"/>
        </w:rPr>
        <w:t>, further</w:t>
      </w:r>
      <w:r w:rsidR="00543416">
        <w:rPr>
          <w:rFonts w:eastAsia="等线"/>
          <w:sz w:val="20"/>
          <w:szCs w:val="20"/>
        </w:rPr>
        <w:t xml:space="preserve"> avoid introducing additional RLF triggering delay </w:t>
      </w:r>
      <w:r w:rsidR="00EF1C89">
        <w:rPr>
          <w:rFonts w:eastAsia="等线"/>
          <w:sz w:val="20"/>
          <w:szCs w:val="20"/>
        </w:rPr>
        <w:t>in most cases</w:t>
      </w:r>
      <w:r w:rsidR="00543416">
        <w:rPr>
          <w:rFonts w:eastAsia="等线"/>
          <w:sz w:val="20"/>
          <w:szCs w:val="20"/>
        </w:rPr>
        <w:t>.</w:t>
      </w:r>
    </w:p>
    <w:p w14:paraId="67CCF985" w14:textId="7E185557" w:rsidR="00BF4648" w:rsidRDefault="00CA3488"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sidR="00636DB1">
        <w:rPr>
          <w:rFonts w:eastAsia="等线"/>
          <w:b/>
          <w:bCs/>
          <w:i/>
          <w:iCs/>
          <w:sz w:val="20"/>
          <w:szCs w:val="20"/>
        </w:rPr>
        <w:t>6</w:t>
      </w:r>
      <w:r w:rsidRPr="008A5020">
        <w:rPr>
          <w:rFonts w:eastAsia="等线"/>
          <w:b/>
          <w:bCs/>
          <w:i/>
          <w:iCs/>
          <w:sz w:val="20"/>
          <w:szCs w:val="20"/>
        </w:rPr>
        <w:t xml:space="preserve">: </w:t>
      </w:r>
      <w:r w:rsidR="00BF4648" w:rsidRPr="00BF4648">
        <w:rPr>
          <w:rFonts w:eastAsia="等线"/>
          <w:b/>
          <w:bCs/>
          <w:i/>
          <w:iCs/>
          <w:sz w:val="20"/>
          <w:szCs w:val="20"/>
        </w:rPr>
        <w:t>Set exit threshold as entering threshold with a hysteresis value</w:t>
      </w:r>
    </w:p>
    <w:p w14:paraId="224E9531" w14:textId="77777777" w:rsidR="00636DB1" w:rsidRPr="00636DB1" w:rsidRDefault="00636DB1" w:rsidP="00894478">
      <w:pPr>
        <w:pStyle w:val="af9"/>
        <w:numPr>
          <w:ilvl w:val="0"/>
          <w:numId w:val="5"/>
        </w:numPr>
        <w:ind w:firstLineChars="0"/>
        <w:rPr>
          <w:rFonts w:eastAsia="等线"/>
          <w:b/>
          <w:bCs/>
          <w:i/>
          <w:iCs/>
          <w:sz w:val="20"/>
          <w:szCs w:val="20"/>
        </w:rPr>
      </w:pPr>
      <w:proofErr w:type="spellStart"/>
      <w:r w:rsidRPr="00636DB1">
        <w:rPr>
          <w:rFonts w:eastAsia="等线"/>
          <w:b/>
          <w:bCs/>
          <w:i/>
          <w:iCs/>
          <w:sz w:val="20"/>
          <w:szCs w:val="20"/>
        </w:rPr>
        <w:t>SINRexit</w:t>
      </w:r>
      <w:proofErr w:type="spellEnd"/>
      <w:r w:rsidRPr="00636DB1">
        <w:rPr>
          <w:rFonts w:eastAsia="等线"/>
          <w:b/>
          <w:bCs/>
          <w:i/>
          <w:iCs/>
          <w:sz w:val="20"/>
          <w:szCs w:val="20"/>
        </w:rPr>
        <w:t xml:space="preserve"> = entering threshold – hysteresis of Z </w:t>
      </w:r>
      <w:proofErr w:type="spellStart"/>
      <w:r w:rsidRPr="00636DB1">
        <w:rPr>
          <w:rFonts w:eastAsia="等线"/>
          <w:b/>
          <w:bCs/>
          <w:i/>
          <w:iCs/>
          <w:sz w:val="20"/>
          <w:szCs w:val="20"/>
        </w:rPr>
        <w:t>dB.</w:t>
      </w:r>
      <w:proofErr w:type="spellEnd"/>
      <w:r w:rsidRPr="00636DB1">
        <w:rPr>
          <w:rFonts w:eastAsia="等线"/>
          <w:b/>
          <w:bCs/>
          <w:i/>
          <w:iCs/>
          <w:sz w:val="20"/>
          <w:szCs w:val="20"/>
        </w:rPr>
        <w:t xml:space="preserve"> </w:t>
      </w:r>
    </w:p>
    <w:p w14:paraId="11363564" w14:textId="77777777" w:rsidR="001003DA" w:rsidRPr="00650401" w:rsidRDefault="001003DA" w:rsidP="00650401">
      <w:pPr>
        <w:pStyle w:val="1"/>
        <w:numPr>
          <w:ilvl w:val="1"/>
          <w:numId w:val="2"/>
        </w:numPr>
        <w:spacing w:before="120" w:after="60" w:line="240" w:lineRule="auto"/>
        <w:rPr>
          <w:rFonts w:ascii="Times New Roman" w:hAnsi="Times New Roman"/>
          <w:b w:val="0"/>
          <w:bCs w:val="0"/>
          <w:kern w:val="0"/>
          <w:sz w:val="28"/>
          <w:szCs w:val="36"/>
        </w:rPr>
      </w:pPr>
      <w:r w:rsidRPr="001003DA">
        <w:rPr>
          <w:rFonts w:ascii="Times New Roman" w:hAnsi="Times New Roman"/>
          <w:b w:val="0"/>
          <w:bCs w:val="0"/>
          <w:kern w:val="0"/>
          <w:sz w:val="28"/>
          <w:szCs w:val="36"/>
        </w:rPr>
        <w:t>During Relaxation mode</w:t>
      </w:r>
    </w:p>
    <w:p w14:paraId="3F5DBA98" w14:textId="77777777" w:rsidR="00636DB1" w:rsidRPr="00636DB1" w:rsidRDefault="00636DB1" w:rsidP="00636DB1">
      <w:pPr>
        <w:spacing w:beforeLines="50" w:before="156"/>
        <w:ind w:left="98" w:hangingChars="50" w:hanging="98"/>
        <w:rPr>
          <w:b/>
          <w:sz w:val="20"/>
          <w:szCs w:val="20"/>
          <w:u w:val="single"/>
        </w:rPr>
      </w:pPr>
      <w:r w:rsidRPr="00636DB1">
        <w:rPr>
          <w:b/>
          <w:sz w:val="20"/>
          <w:szCs w:val="20"/>
          <w:u w:val="single"/>
        </w:rPr>
        <w:t xml:space="preserve">Issue 5-2-2: The relaxation factor for FR1: </w:t>
      </w:r>
    </w:p>
    <w:p w14:paraId="09CC35C2" w14:textId="77777777" w:rsidR="00636DB1" w:rsidRPr="00636DB1" w:rsidRDefault="00636DB1" w:rsidP="00636DB1">
      <w:pPr>
        <w:numPr>
          <w:ilvl w:val="0"/>
          <w:numId w:val="4"/>
        </w:numPr>
        <w:rPr>
          <w:i/>
          <w:sz w:val="20"/>
          <w:szCs w:val="20"/>
        </w:rPr>
      </w:pPr>
      <w:r w:rsidRPr="00636DB1">
        <w:rPr>
          <w:i/>
          <w:sz w:val="20"/>
          <w:szCs w:val="20"/>
        </w:rPr>
        <w:t xml:space="preserve">Option 1: </w:t>
      </w:r>
    </w:p>
    <w:p w14:paraId="7A371376" w14:textId="77777777" w:rsidR="00636DB1" w:rsidRPr="00636DB1" w:rsidRDefault="00636DB1" w:rsidP="00636DB1">
      <w:pPr>
        <w:numPr>
          <w:ilvl w:val="1"/>
          <w:numId w:val="4"/>
        </w:numPr>
        <w:rPr>
          <w:i/>
          <w:sz w:val="20"/>
          <w:szCs w:val="20"/>
        </w:rPr>
      </w:pPr>
      <w:r w:rsidRPr="00636DB1">
        <w:rPr>
          <w:i/>
          <w:sz w:val="20"/>
          <w:szCs w:val="20"/>
        </w:rPr>
        <w:t>K1, FR1 =4 for 40 ms &lt; MAX(TDRX, TRS) ≤ 80 ms</w:t>
      </w:r>
    </w:p>
    <w:p w14:paraId="2DF29AB7" w14:textId="77777777" w:rsidR="00636DB1" w:rsidRPr="00636DB1" w:rsidRDefault="00636DB1" w:rsidP="00636DB1">
      <w:pPr>
        <w:numPr>
          <w:ilvl w:val="1"/>
          <w:numId w:val="4"/>
        </w:numPr>
        <w:rPr>
          <w:i/>
          <w:sz w:val="20"/>
          <w:szCs w:val="20"/>
        </w:rPr>
      </w:pPr>
      <w:r w:rsidRPr="00636DB1">
        <w:rPr>
          <w:i/>
          <w:sz w:val="20"/>
          <w:szCs w:val="20"/>
        </w:rPr>
        <w:t>K2, FR1 =4 for MAX(TDRX, TRS) ≤ 40 ms</w:t>
      </w:r>
    </w:p>
    <w:p w14:paraId="4F263A44" w14:textId="77777777" w:rsidR="00636DB1" w:rsidRPr="00636DB1" w:rsidRDefault="00636DB1" w:rsidP="00636DB1">
      <w:pPr>
        <w:numPr>
          <w:ilvl w:val="0"/>
          <w:numId w:val="4"/>
        </w:numPr>
        <w:rPr>
          <w:i/>
          <w:sz w:val="20"/>
          <w:szCs w:val="20"/>
        </w:rPr>
      </w:pPr>
      <w:r w:rsidRPr="00636DB1">
        <w:rPr>
          <w:i/>
          <w:sz w:val="20"/>
          <w:szCs w:val="20"/>
        </w:rPr>
        <w:t xml:space="preserve">Option 2 </w:t>
      </w:r>
    </w:p>
    <w:p w14:paraId="0896301A" w14:textId="77777777" w:rsidR="00636DB1" w:rsidRPr="00636DB1" w:rsidRDefault="00636DB1" w:rsidP="00636DB1">
      <w:pPr>
        <w:numPr>
          <w:ilvl w:val="1"/>
          <w:numId w:val="4"/>
        </w:numPr>
        <w:rPr>
          <w:i/>
          <w:sz w:val="20"/>
          <w:szCs w:val="20"/>
        </w:rPr>
      </w:pPr>
      <w:r w:rsidRPr="00636DB1">
        <w:rPr>
          <w:i/>
          <w:sz w:val="20"/>
          <w:szCs w:val="20"/>
        </w:rPr>
        <w:t xml:space="preserve">For FR1 RLM: (consider only </w:t>
      </w:r>
      <w:proofErr w:type="spellStart"/>
      <w:r w:rsidRPr="00636DB1">
        <w:rPr>
          <w:i/>
          <w:sz w:val="20"/>
          <w:szCs w:val="20"/>
        </w:rPr>
        <w:t>DRx</w:t>
      </w:r>
      <w:proofErr w:type="spellEnd"/>
      <w:r w:rsidRPr="00636DB1">
        <w:rPr>
          <w:i/>
          <w:sz w:val="20"/>
          <w:szCs w:val="20"/>
        </w:rPr>
        <w:t xml:space="preserve"> &lt;= 80ms)</w:t>
      </w:r>
    </w:p>
    <w:p w14:paraId="04C0106B" w14:textId="77777777" w:rsidR="00636DB1" w:rsidRPr="00636DB1" w:rsidRDefault="00636DB1" w:rsidP="00636DB1">
      <w:pPr>
        <w:numPr>
          <w:ilvl w:val="2"/>
          <w:numId w:val="4"/>
        </w:numPr>
        <w:rPr>
          <w:i/>
          <w:sz w:val="20"/>
          <w:szCs w:val="20"/>
        </w:rPr>
      </w:pPr>
      <w:r w:rsidRPr="00636DB1">
        <w:rPr>
          <w:i/>
          <w:sz w:val="20"/>
          <w:szCs w:val="20"/>
        </w:rPr>
        <w:t xml:space="preserve">K = 2 when DRX &gt; 40ms *or* T310 &lt;= 640ms; </w:t>
      </w:r>
    </w:p>
    <w:p w14:paraId="57428A79" w14:textId="77777777" w:rsidR="00636DB1" w:rsidRPr="00636DB1" w:rsidRDefault="00636DB1" w:rsidP="00636DB1">
      <w:pPr>
        <w:numPr>
          <w:ilvl w:val="2"/>
          <w:numId w:val="4"/>
        </w:numPr>
        <w:rPr>
          <w:i/>
          <w:sz w:val="20"/>
          <w:szCs w:val="20"/>
        </w:rPr>
      </w:pPr>
      <w:r w:rsidRPr="00636DB1">
        <w:rPr>
          <w:i/>
          <w:sz w:val="20"/>
          <w:szCs w:val="20"/>
        </w:rPr>
        <w:t xml:space="preserve">K = 4 when DRX &lt;= 40ms *and * T310&gt;640ms, </w:t>
      </w:r>
    </w:p>
    <w:p w14:paraId="2EC7273D" w14:textId="77777777" w:rsidR="00636DB1" w:rsidRPr="00636DB1" w:rsidRDefault="00636DB1" w:rsidP="00636DB1">
      <w:pPr>
        <w:numPr>
          <w:ilvl w:val="1"/>
          <w:numId w:val="4"/>
        </w:numPr>
        <w:rPr>
          <w:i/>
          <w:sz w:val="20"/>
          <w:szCs w:val="20"/>
        </w:rPr>
      </w:pPr>
      <w:r w:rsidRPr="00636DB1">
        <w:rPr>
          <w:i/>
          <w:sz w:val="20"/>
          <w:szCs w:val="20"/>
        </w:rPr>
        <w:t>For FR1 BFD: K = 2</w:t>
      </w:r>
    </w:p>
    <w:p w14:paraId="29391C7D" w14:textId="77777777" w:rsidR="00636DB1" w:rsidRPr="00636DB1" w:rsidRDefault="00636DB1" w:rsidP="00636DB1">
      <w:pPr>
        <w:tabs>
          <w:tab w:val="left" w:pos="1134"/>
        </w:tabs>
        <w:spacing w:before="60"/>
        <w:jc w:val="both"/>
        <w:rPr>
          <w:rFonts w:eastAsia="等线"/>
          <w:sz w:val="20"/>
          <w:szCs w:val="20"/>
        </w:rPr>
      </w:pPr>
      <w:r w:rsidRPr="00636DB1">
        <w:rPr>
          <w:rFonts w:eastAsia="等线" w:hint="eastAsia"/>
          <w:sz w:val="20"/>
          <w:szCs w:val="20"/>
        </w:rPr>
        <w:t>W</w:t>
      </w:r>
      <w:r w:rsidRPr="00636DB1">
        <w:rPr>
          <w:rFonts w:eastAsia="等线"/>
          <w:sz w:val="20"/>
          <w:szCs w:val="20"/>
        </w:rPr>
        <w:t xml:space="preserve">e support Option 2. K=4 is too large from measurement </w:t>
      </w:r>
      <w:r w:rsidRPr="00636DB1">
        <w:rPr>
          <w:rFonts w:eastAsia="等线" w:hint="eastAsia"/>
          <w:sz w:val="20"/>
          <w:szCs w:val="20"/>
        </w:rPr>
        <w:t>p</w:t>
      </w:r>
      <w:r w:rsidRPr="00636DB1">
        <w:rPr>
          <w:rFonts w:eastAsia="等线"/>
          <w:sz w:val="20"/>
          <w:szCs w:val="20"/>
        </w:rPr>
        <w:t>erformance perspective, since 1.5 relaxation factor is already considered for DRX condition. From the spirit of moving forward, we can compromise to:</w:t>
      </w:r>
    </w:p>
    <w:p w14:paraId="0F06AC46" w14:textId="77777777" w:rsidR="00636DB1" w:rsidRPr="00636DB1" w:rsidRDefault="00636DB1" w:rsidP="00636DB1">
      <w:pPr>
        <w:numPr>
          <w:ilvl w:val="0"/>
          <w:numId w:val="4"/>
        </w:numPr>
        <w:rPr>
          <w:iCs/>
          <w:sz w:val="20"/>
          <w:szCs w:val="20"/>
        </w:rPr>
      </w:pPr>
      <w:bookmarkStart w:id="9" w:name="_Hlk95161888"/>
      <w:r w:rsidRPr="00636DB1">
        <w:rPr>
          <w:iCs/>
          <w:sz w:val="20"/>
          <w:szCs w:val="20"/>
        </w:rPr>
        <w:t>K</w:t>
      </w:r>
      <w:r w:rsidRPr="00636DB1">
        <w:rPr>
          <w:iCs/>
          <w:sz w:val="20"/>
          <w:szCs w:val="20"/>
          <w:vertAlign w:val="subscript"/>
        </w:rPr>
        <w:t>1, FR1</w:t>
      </w:r>
      <w:r w:rsidRPr="00636DB1">
        <w:rPr>
          <w:iCs/>
          <w:sz w:val="20"/>
          <w:szCs w:val="20"/>
        </w:rPr>
        <w:t xml:space="preserve"> =2 for 40 ms &lt; MAX(T</w:t>
      </w:r>
      <w:r w:rsidRPr="00636DB1">
        <w:rPr>
          <w:iCs/>
          <w:sz w:val="20"/>
          <w:szCs w:val="20"/>
          <w:vertAlign w:val="subscript"/>
        </w:rPr>
        <w:t>DRX</w:t>
      </w:r>
      <w:r w:rsidRPr="00636DB1">
        <w:rPr>
          <w:iCs/>
          <w:sz w:val="20"/>
          <w:szCs w:val="20"/>
        </w:rPr>
        <w:t>, T</w:t>
      </w:r>
      <w:r w:rsidRPr="00636DB1">
        <w:rPr>
          <w:iCs/>
          <w:sz w:val="20"/>
          <w:szCs w:val="20"/>
          <w:vertAlign w:val="subscript"/>
        </w:rPr>
        <w:t>RS</w:t>
      </w:r>
      <w:r w:rsidRPr="00636DB1">
        <w:rPr>
          <w:iCs/>
          <w:sz w:val="20"/>
          <w:szCs w:val="20"/>
        </w:rPr>
        <w:t>) ≤ 80 ms</w:t>
      </w:r>
    </w:p>
    <w:p w14:paraId="0E0BAA23" w14:textId="77777777" w:rsidR="00636DB1" w:rsidRPr="00636DB1" w:rsidRDefault="00636DB1" w:rsidP="00636DB1">
      <w:pPr>
        <w:numPr>
          <w:ilvl w:val="0"/>
          <w:numId w:val="4"/>
        </w:numPr>
        <w:rPr>
          <w:iCs/>
          <w:sz w:val="20"/>
          <w:szCs w:val="20"/>
        </w:rPr>
      </w:pPr>
      <w:r w:rsidRPr="00636DB1">
        <w:rPr>
          <w:iCs/>
          <w:sz w:val="20"/>
          <w:szCs w:val="20"/>
        </w:rPr>
        <w:t>K</w:t>
      </w:r>
      <w:r w:rsidRPr="00636DB1">
        <w:rPr>
          <w:iCs/>
          <w:sz w:val="20"/>
          <w:szCs w:val="20"/>
          <w:vertAlign w:val="subscript"/>
        </w:rPr>
        <w:t>2, FR1</w:t>
      </w:r>
      <w:r w:rsidRPr="00636DB1">
        <w:rPr>
          <w:iCs/>
          <w:sz w:val="20"/>
          <w:szCs w:val="20"/>
        </w:rPr>
        <w:t xml:space="preserve"> =4 for MAX(T</w:t>
      </w:r>
      <w:r w:rsidRPr="00636DB1">
        <w:rPr>
          <w:iCs/>
          <w:sz w:val="20"/>
          <w:szCs w:val="20"/>
          <w:vertAlign w:val="subscript"/>
        </w:rPr>
        <w:t>DRX</w:t>
      </w:r>
      <w:r w:rsidRPr="00636DB1">
        <w:rPr>
          <w:iCs/>
          <w:sz w:val="20"/>
          <w:szCs w:val="20"/>
        </w:rPr>
        <w:t>, T</w:t>
      </w:r>
      <w:r w:rsidRPr="00636DB1">
        <w:rPr>
          <w:iCs/>
          <w:sz w:val="20"/>
          <w:szCs w:val="20"/>
          <w:vertAlign w:val="subscript"/>
        </w:rPr>
        <w:t>RS</w:t>
      </w:r>
      <w:r w:rsidRPr="00636DB1">
        <w:rPr>
          <w:iCs/>
          <w:sz w:val="20"/>
          <w:szCs w:val="20"/>
        </w:rPr>
        <w:t>) ≤ 40 ms</w:t>
      </w:r>
    </w:p>
    <w:bookmarkEnd w:id="9"/>
    <w:p w14:paraId="708AB6BC" w14:textId="428F6EA8" w:rsidR="00636DB1" w:rsidRPr="00636DB1" w:rsidRDefault="00636DB1" w:rsidP="00636DB1">
      <w:pPr>
        <w:tabs>
          <w:tab w:val="left" w:pos="1134"/>
        </w:tabs>
        <w:spacing w:before="60"/>
        <w:jc w:val="both"/>
        <w:rPr>
          <w:rFonts w:eastAsia="等线"/>
          <w:b/>
          <w:bCs/>
          <w:i/>
          <w:iCs/>
          <w:sz w:val="20"/>
          <w:szCs w:val="20"/>
        </w:rPr>
      </w:pPr>
      <w:r w:rsidRPr="00636DB1">
        <w:rPr>
          <w:rFonts w:eastAsia="等线" w:hint="eastAsia"/>
          <w:b/>
          <w:bCs/>
          <w:i/>
          <w:iCs/>
          <w:sz w:val="20"/>
          <w:szCs w:val="20"/>
        </w:rPr>
        <w:t>P</w:t>
      </w:r>
      <w:r w:rsidRPr="00636DB1">
        <w:rPr>
          <w:rFonts w:eastAsia="等线"/>
          <w:b/>
          <w:bCs/>
          <w:i/>
          <w:iCs/>
          <w:sz w:val="20"/>
          <w:szCs w:val="20"/>
        </w:rPr>
        <w:t xml:space="preserve">roposal </w:t>
      </w:r>
      <w:r w:rsidR="00EC1956">
        <w:rPr>
          <w:rFonts w:eastAsia="等线"/>
          <w:b/>
          <w:bCs/>
          <w:i/>
          <w:iCs/>
          <w:sz w:val="20"/>
          <w:szCs w:val="20"/>
        </w:rPr>
        <w:t>7</w:t>
      </w:r>
      <w:r w:rsidRPr="00636DB1">
        <w:rPr>
          <w:rFonts w:eastAsia="等线"/>
          <w:b/>
          <w:bCs/>
          <w:i/>
          <w:iCs/>
          <w:sz w:val="20"/>
          <w:szCs w:val="20"/>
        </w:rPr>
        <w:t>: The relaxation factor for FR1:</w:t>
      </w:r>
    </w:p>
    <w:p w14:paraId="14914914" w14:textId="77777777" w:rsidR="00636DB1" w:rsidRPr="00636DB1" w:rsidRDefault="00636DB1" w:rsidP="00636DB1">
      <w:pPr>
        <w:numPr>
          <w:ilvl w:val="0"/>
          <w:numId w:val="4"/>
        </w:numPr>
        <w:rPr>
          <w:b/>
          <w:bCs/>
          <w:i/>
          <w:sz w:val="20"/>
          <w:szCs w:val="20"/>
        </w:rPr>
      </w:pPr>
      <w:r w:rsidRPr="00636DB1">
        <w:rPr>
          <w:b/>
          <w:bCs/>
          <w:i/>
          <w:sz w:val="20"/>
          <w:szCs w:val="20"/>
        </w:rPr>
        <w:t>K</w:t>
      </w:r>
      <w:r w:rsidRPr="00636DB1">
        <w:rPr>
          <w:b/>
          <w:bCs/>
          <w:i/>
          <w:sz w:val="20"/>
          <w:szCs w:val="20"/>
          <w:vertAlign w:val="subscript"/>
        </w:rPr>
        <w:t>1, FR1</w:t>
      </w:r>
      <w:r w:rsidRPr="00636DB1">
        <w:rPr>
          <w:b/>
          <w:bCs/>
          <w:i/>
          <w:sz w:val="20"/>
          <w:szCs w:val="20"/>
        </w:rPr>
        <w:t xml:space="preserve"> =2 for 40 ms &lt; MAX(T</w:t>
      </w:r>
      <w:r w:rsidRPr="00636DB1">
        <w:rPr>
          <w:b/>
          <w:bCs/>
          <w:i/>
          <w:sz w:val="20"/>
          <w:szCs w:val="20"/>
          <w:vertAlign w:val="subscript"/>
        </w:rPr>
        <w:t>DRX</w:t>
      </w:r>
      <w:r w:rsidRPr="00636DB1">
        <w:rPr>
          <w:b/>
          <w:bCs/>
          <w:i/>
          <w:sz w:val="20"/>
          <w:szCs w:val="20"/>
        </w:rPr>
        <w:t>, T</w:t>
      </w:r>
      <w:r w:rsidRPr="00636DB1">
        <w:rPr>
          <w:b/>
          <w:bCs/>
          <w:i/>
          <w:sz w:val="20"/>
          <w:szCs w:val="20"/>
          <w:vertAlign w:val="subscript"/>
        </w:rPr>
        <w:t>RS</w:t>
      </w:r>
      <w:r w:rsidRPr="00636DB1">
        <w:rPr>
          <w:b/>
          <w:bCs/>
          <w:i/>
          <w:sz w:val="20"/>
          <w:szCs w:val="20"/>
        </w:rPr>
        <w:t>) ≤ 80 ms</w:t>
      </w:r>
    </w:p>
    <w:p w14:paraId="24AD44A2" w14:textId="77777777" w:rsidR="00636DB1" w:rsidRPr="00636DB1" w:rsidRDefault="00636DB1" w:rsidP="00636DB1">
      <w:pPr>
        <w:numPr>
          <w:ilvl w:val="0"/>
          <w:numId w:val="4"/>
        </w:numPr>
        <w:rPr>
          <w:b/>
          <w:bCs/>
          <w:i/>
          <w:sz w:val="20"/>
          <w:szCs w:val="20"/>
        </w:rPr>
      </w:pPr>
      <w:r w:rsidRPr="00636DB1">
        <w:rPr>
          <w:b/>
          <w:bCs/>
          <w:i/>
          <w:sz w:val="20"/>
          <w:szCs w:val="20"/>
        </w:rPr>
        <w:t>K</w:t>
      </w:r>
      <w:r w:rsidRPr="00636DB1">
        <w:rPr>
          <w:b/>
          <w:bCs/>
          <w:i/>
          <w:sz w:val="20"/>
          <w:szCs w:val="20"/>
          <w:vertAlign w:val="subscript"/>
        </w:rPr>
        <w:t>2, FR1</w:t>
      </w:r>
      <w:r w:rsidRPr="00636DB1">
        <w:rPr>
          <w:b/>
          <w:bCs/>
          <w:i/>
          <w:sz w:val="20"/>
          <w:szCs w:val="20"/>
        </w:rPr>
        <w:t xml:space="preserve"> =4 for MAX(T</w:t>
      </w:r>
      <w:r w:rsidRPr="00636DB1">
        <w:rPr>
          <w:b/>
          <w:bCs/>
          <w:i/>
          <w:sz w:val="20"/>
          <w:szCs w:val="20"/>
          <w:vertAlign w:val="subscript"/>
        </w:rPr>
        <w:t>DRX</w:t>
      </w:r>
      <w:r w:rsidRPr="00636DB1">
        <w:rPr>
          <w:b/>
          <w:bCs/>
          <w:i/>
          <w:sz w:val="20"/>
          <w:szCs w:val="20"/>
        </w:rPr>
        <w:t>, T</w:t>
      </w:r>
      <w:r w:rsidRPr="00636DB1">
        <w:rPr>
          <w:b/>
          <w:bCs/>
          <w:i/>
          <w:sz w:val="20"/>
          <w:szCs w:val="20"/>
          <w:vertAlign w:val="subscript"/>
        </w:rPr>
        <w:t>RS</w:t>
      </w:r>
      <w:r w:rsidRPr="00636DB1">
        <w:rPr>
          <w:b/>
          <w:bCs/>
          <w:i/>
          <w:sz w:val="20"/>
          <w:szCs w:val="20"/>
        </w:rPr>
        <w:t>) ≤ 40 ms</w:t>
      </w:r>
    </w:p>
    <w:p w14:paraId="262EAF74" w14:textId="77777777" w:rsidR="00636DB1" w:rsidRPr="00636DB1" w:rsidRDefault="00636DB1" w:rsidP="00636DB1">
      <w:pPr>
        <w:spacing w:beforeLines="50" w:before="156"/>
        <w:ind w:left="98" w:hangingChars="50" w:hanging="98"/>
      </w:pPr>
      <w:r w:rsidRPr="00636DB1">
        <w:rPr>
          <w:b/>
          <w:sz w:val="20"/>
          <w:szCs w:val="20"/>
          <w:u w:val="single"/>
        </w:rPr>
        <w:t>Issue 5-2-3: The relaxation factor for FR2 SSB</w:t>
      </w:r>
    </w:p>
    <w:p w14:paraId="680DBC3F" w14:textId="77777777" w:rsidR="00636DB1" w:rsidRPr="00636DB1" w:rsidRDefault="00636DB1" w:rsidP="00636DB1">
      <w:pPr>
        <w:numPr>
          <w:ilvl w:val="0"/>
          <w:numId w:val="4"/>
        </w:numPr>
        <w:rPr>
          <w:i/>
          <w:sz w:val="20"/>
          <w:szCs w:val="20"/>
        </w:rPr>
      </w:pPr>
      <w:r w:rsidRPr="00636DB1">
        <w:rPr>
          <w:i/>
          <w:sz w:val="20"/>
          <w:szCs w:val="20"/>
        </w:rPr>
        <w:t xml:space="preserve">Option 1: K1, FR2, SSB= 2 </w:t>
      </w:r>
      <w:r w:rsidRPr="00636DB1">
        <w:rPr>
          <w:rFonts w:hint="eastAsia"/>
          <w:i/>
          <w:sz w:val="20"/>
          <w:szCs w:val="20"/>
        </w:rPr>
        <w:t xml:space="preserve">for </w:t>
      </w:r>
      <w:r w:rsidRPr="00636DB1">
        <w:rPr>
          <w:i/>
          <w:sz w:val="20"/>
          <w:szCs w:val="20"/>
        </w:rPr>
        <w:t>MAX(TDRX, TSSB) ≤ 80 ms</w:t>
      </w:r>
    </w:p>
    <w:p w14:paraId="71FBA52F" w14:textId="77777777" w:rsidR="00636DB1" w:rsidRPr="00636DB1" w:rsidRDefault="00636DB1" w:rsidP="00636DB1">
      <w:pPr>
        <w:numPr>
          <w:ilvl w:val="0"/>
          <w:numId w:val="4"/>
        </w:numPr>
        <w:rPr>
          <w:i/>
          <w:sz w:val="20"/>
          <w:szCs w:val="20"/>
        </w:rPr>
      </w:pPr>
      <w:r w:rsidRPr="00636DB1">
        <w:rPr>
          <w:i/>
          <w:sz w:val="20"/>
          <w:szCs w:val="20"/>
        </w:rPr>
        <w:t xml:space="preserve">Option 2: </w:t>
      </w:r>
    </w:p>
    <w:p w14:paraId="5DFCF648" w14:textId="77777777" w:rsidR="00636DB1" w:rsidRPr="00636DB1" w:rsidRDefault="00636DB1" w:rsidP="00636DB1">
      <w:pPr>
        <w:numPr>
          <w:ilvl w:val="1"/>
          <w:numId w:val="4"/>
        </w:numPr>
        <w:rPr>
          <w:i/>
          <w:sz w:val="20"/>
          <w:szCs w:val="20"/>
        </w:rPr>
      </w:pPr>
      <w:r w:rsidRPr="00636DB1">
        <w:rPr>
          <w:i/>
          <w:sz w:val="20"/>
          <w:szCs w:val="20"/>
        </w:rPr>
        <w:t xml:space="preserve">K=1.5 for 60 ms ≤ MAX(TDRX, TSSB) ≤ 80 </w:t>
      </w:r>
      <w:proofErr w:type="spellStart"/>
      <w:r w:rsidRPr="00636DB1">
        <w:rPr>
          <w:i/>
          <w:sz w:val="20"/>
          <w:szCs w:val="20"/>
        </w:rPr>
        <w:t>ms.</w:t>
      </w:r>
      <w:proofErr w:type="spellEnd"/>
    </w:p>
    <w:p w14:paraId="4C810BE3" w14:textId="77777777" w:rsidR="00636DB1" w:rsidRPr="00636DB1" w:rsidRDefault="00636DB1" w:rsidP="00636DB1">
      <w:pPr>
        <w:numPr>
          <w:ilvl w:val="1"/>
          <w:numId w:val="4"/>
        </w:numPr>
        <w:rPr>
          <w:i/>
          <w:sz w:val="20"/>
          <w:szCs w:val="20"/>
        </w:rPr>
      </w:pPr>
      <w:r w:rsidRPr="00636DB1">
        <w:rPr>
          <w:i/>
          <w:sz w:val="20"/>
          <w:szCs w:val="20"/>
        </w:rPr>
        <w:t xml:space="preserve">K=2 for MAX(TDRX, TSSB) ≤ 60 ms </w:t>
      </w:r>
    </w:p>
    <w:p w14:paraId="0DB1D43E" w14:textId="77777777" w:rsidR="00636DB1" w:rsidRPr="00636DB1" w:rsidRDefault="00636DB1" w:rsidP="00636DB1">
      <w:pPr>
        <w:tabs>
          <w:tab w:val="left" w:pos="1134"/>
        </w:tabs>
        <w:spacing w:before="60"/>
        <w:jc w:val="both"/>
        <w:rPr>
          <w:rFonts w:eastAsia="等线"/>
          <w:sz w:val="20"/>
          <w:szCs w:val="20"/>
        </w:rPr>
      </w:pPr>
      <w:r w:rsidRPr="00636DB1">
        <w:rPr>
          <w:rFonts w:eastAsia="等线"/>
          <w:sz w:val="20"/>
          <w:szCs w:val="20"/>
        </w:rPr>
        <w:t xml:space="preserve">Similar comment as Issue 5-2-2, Option 2 is preferred by us considering of measurement </w:t>
      </w:r>
      <w:r w:rsidRPr="00636DB1">
        <w:rPr>
          <w:rFonts w:eastAsia="等线" w:hint="eastAsia"/>
          <w:sz w:val="20"/>
          <w:szCs w:val="20"/>
        </w:rPr>
        <w:t>p</w:t>
      </w:r>
      <w:r w:rsidRPr="00636DB1">
        <w:rPr>
          <w:rFonts w:eastAsia="等线"/>
          <w:sz w:val="20"/>
          <w:szCs w:val="20"/>
        </w:rPr>
        <w:t xml:space="preserve">erformance. </w:t>
      </w:r>
    </w:p>
    <w:p w14:paraId="7A27FAA7" w14:textId="549EF53A" w:rsidR="00636DB1" w:rsidRPr="00636DB1" w:rsidRDefault="00636DB1" w:rsidP="00636DB1">
      <w:pPr>
        <w:tabs>
          <w:tab w:val="left" w:pos="1134"/>
        </w:tabs>
        <w:spacing w:before="60"/>
        <w:jc w:val="both"/>
        <w:rPr>
          <w:rFonts w:eastAsia="等线"/>
          <w:b/>
          <w:bCs/>
          <w:i/>
          <w:iCs/>
          <w:sz w:val="20"/>
          <w:szCs w:val="20"/>
        </w:rPr>
      </w:pPr>
      <w:r w:rsidRPr="00636DB1">
        <w:rPr>
          <w:rFonts w:eastAsia="等线" w:hint="eastAsia"/>
          <w:b/>
          <w:bCs/>
          <w:i/>
          <w:iCs/>
          <w:sz w:val="20"/>
          <w:szCs w:val="20"/>
        </w:rPr>
        <w:t>P</w:t>
      </w:r>
      <w:r w:rsidRPr="00636DB1">
        <w:rPr>
          <w:rFonts w:eastAsia="等线"/>
          <w:b/>
          <w:bCs/>
          <w:i/>
          <w:iCs/>
          <w:sz w:val="20"/>
          <w:szCs w:val="20"/>
        </w:rPr>
        <w:t xml:space="preserve">roposal </w:t>
      </w:r>
      <w:r w:rsidR="00EC1956">
        <w:rPr>
          <w:rFonts w:eastAsia="等线"/>
          <w:b/>
          <w:bCs/>
          <w:i/>
          <w:iCs/>
          <w:sz w:val="20"/>
          <w:szCs w:val="20"/>
        </w:rPr>
        <w:t>8</w:t>
      </w:r>
      <w:r w:rsidRPr="00636DB1">
        <w:rPr>
          <w:rFonts w:eastAsia="等线"/>
          <w:b/>
          <w:bCs/>
          <w:i/>
          <w:iCs/>
          <w:sz w:val="20"/>
          <w:szCs w:val="20"/>
        </w:rPr>
        <w:t>: The relaxation factor for FR</w:t>
      </w:r>
      <w:r w:rsidRPr="00636DB1">
        <w:rPr>
          <w:rFonts w:eastAsia="等线" w:hint="eastAsia"/>
          <w:b/>
          <w:bCs/>
          <w:i/>
          <w:iCs/>
          <w:sz w:val="20"/>
          <w:szCs w:val="20"/>
        </w:rPr>
        <w:t>2</w:t>
      </w:r>
      <w:r w:rsidRPr="00636DB1">
        <w:rPr>
          <w:rFonts w:eastAsia="等线"/>
          <w:b/>
          <w:bCs/>
          <w:i/>
          <w:iCs/>
          <w:sz w:val="20"/>
          <w:szCs w:val="20"/>
        </w:rPr>
        <w:t xml:space="preserve"> SSB:</w:t>
      </w:r>
    </w:p>
    <w:p w14:paraId="6AC7D858" w14:textId="77777777" w:rsidR="00636DB1" w:rsidRPr="00636DB1" w:rsidRDefault="00636DB1" w:rsidP="00894478">
      <w:pPr>
        <w:numPr>
          <w:ilvl w:val="0"/>
          <w:numId w:val="9"/>
        </w:numPr>
        <w:tabs>
          <w:tab w:val="left" w:pos="1134"/>
        </w:tabs>
        <w:spacing w:before="60"/>
        <w:jc w:val="both"/>
        <w:rPr>
          <w:rFonts w:eastAsia="等线"/>
          <w:b/>
          <w:bCs/>
          <w:i/>
          <w:iCs/>
          <w:sz w:val="20"/>
          <w:szCs w:val="20"/>
        </w:rPr>
      </w:pPr>
      <w:bookmarkStart w:id="10" w:name="_Hlk95162229"/>
      <w:r w:rsidRPr="00636DB1">
        <w:rPr>
          <w:rFonts w:eastAsia="等线"/>
          <w:b/>
          <w:bCs/>
          <w:i/>
          <w:iCs/>
          <w:sz w:val="20"/>
          <w:szCs w:val="20"/>
        </w:rPr>
        <w:lastRenderedPageBreak/>
        <w:t>K=1.5 for 60 ms ≤ MAX(T</w:t>
      </w:r>
      <w:r w:rsidRPr="00636DB1">
        <w:rPr>
          <w:rFonts w:eastAsia="等线"/>
          <w:b/>
          <w:bCs/>
          <w:i/>
          <w:iCs/>
          <w:sz w:val="20"/>
          <w:szCs w:val="20"/>
          <w:vertAlign w:val="subscript"/>
        </w:rPr>
        <w:t>DRX</w:t>
      </w:r>
      <w:r w:rsidRPr="00636DB1">
        <w:rPr>
          <w:rFonts w:eastAsia="等线"/>
          <w:b/>
          <w:bCs/>
          <w:i/>
          <w:iCs/>
          <w:sz w:val="20"/>
          <w:szCs w:val="20"/>
        </w:rPr>
        <w:t>, T</w:t>
      </w:r>
      <w:r w:rsidRPr="00636DB1">
        <w:rPr>
          <w:rFonts w:eastAsia="等线"/>
          <w:b/>
          <w:bCs/>
          <w:i/>
          <w:iCs/>
          <w:sz w:val="20"/>
          <w:szCs w:val="20"/>
          <w:vertAlign w:val="subscript"/>
        </w:rPr>
        <w:t>SSB</w:t>
      </w:r>
      <w:r w:rsidRPr="00636DB1">
        <w:rPr>
          <w:rFonts w:eastAsia="等线"/>
          <w:b/>
          <w:bCs/>
          <w:i/>
          <w:iCs/>
          <w:sz w:val="20"/>
          <w:szCs w:val="20"/>
        </w:rPr>
        <w:t xml:space="preserve">) ≤ 80 </w:t>
      </w:r>
      <w:proofErr w:type="spellStart"/>
      <w:r w:rsidRPr="00636DB1">
        <w:rPr>
          <w:rFonts w:eastAsia="等线"/>
          <w:b/>
          <w:bCs/>
          <w:i/>
          <w:iCs/>
          <w:sz w:val="20"/>
          <w:szCs w:val="20"/>
        </w:rPr>
        <w:t>ms.</w:t>
      </w:r>
      <w:proofErr w:type="spellEnd"/>
    </w:p>
    <w:p w14:paraId="0FC39598" w14:textId="77777777" w:rsidR="00636DB1" w:rsidRPr="00636DB1" w:rsidRDefault="00636DB1" w:rsidP="00894478">
      <w:pPr>
        <w:numPr>
          <w:ilvl w:val="0"/>
          <w:numId w:val="9"/>
        </w:numPr>
        <w:tabs>
          <w:tab w:val="left" w:pos="1134"/>
        </w:tabs>
        <w:spacing w:before="60"/>
        <w:jc w:val="both"/>
        <w:rPr>
          <w:rFonts w:eastAsia="等线"/>
          <w:b/>
          <w:bCs/>
          <w:i/>
          <w:iCs/>
          <w:sz w:val="20"/>
          <w:szCs w:val="20"/>
        </w:rPr>
      </w:pPr>
      <w:r w:rsidRPr="00636DB1">
        <w:rPr>
          <w:rFonts w:eastAsia="等线"/>
          <w:b/>
          <w:bCs/>
          <w:i/>
          <w:iCs/>
          <w:sz w:val="20"/>
          <w:szCs w:val="20"/>
        </w:rPr>
        <w:t>K=2 for MAX(T</w:t>
      </w:r>
      <w:r w:rsidRPr="00636DB1">
        <w:rPr>
          <w:rFonts w:eastAsia="等线"/>
          <w:b/>
          <w:bCs/>
          <w:i/>
          <w:iCs/>
          <w:sz w:val="20"/>
          <w:szCs w:val="20"/>
          <w:vertAlign w:val="subscript"/>
        </w:rPr>
        <w:t>DRX</w:t>
      </w:r>
      <w:r w:rsidRPr="00636DB1">
        <w:rPr>
          <w:rFonts w:eastAsia="等线"/>
          <w:b/>
          <w:bCs/>
          <w:i/>
          <w:iCs/>
          <w:sz w:val="20"/>
          <w:szCs w:val="20"/>
        </w:rPr>
        <w:t>, T</w:t>
      </w:r>
      <w:r w:rsidRPr="00636DB1">
        <w:rPr>
          <w:rFonts w:eastAsia="等线"/>
          <w:b/>
          <w:bCs/>
          <w:i/>
          <w:iCs/>
          <w:sz w:val="20"/>
          <w:szCs w:val="20"/>
          <w:vertAlign w:val="subscript"/>
        </w:rPr>
        <w:t>SSB</w:t>
      </w:r>
      <w:r w:rsidRPr="00636DB1">
        <w:rPr>
          <w:rFonts w:eastAsia="等线"/>
          <w:b/>
          <w:bCs/>
          <w:i/>
          <w:iCs/>
          <w:sz w:val="20"/>
          <w:szCs w:val="20"/>
        </w:rPr>
        <w:t xml:space="preserve">) ≤ 60 ms </w:t>
      </w:r>
    </w:p>
    <w:bookmarkEnd w:id="10"/>
    <w:p w14:paraId="4977E9D7" w14:textId="77777777" w:rsidR="00F36A36" w:rsidRPr="007D4670" w:rsidRDefault="00F36A36" w:rsidP="00F36A36">
      <w:pPr>
        <w:pStyle w:val="1"/>
        <w:numPr>
          <w:ilvl w:val="1"/>
          <w:numId w:val="2"/>
        </w:numPr>
        <w:spacing w:before="120" w:after="60" w:line="240" w:lineRule="auto"/>
        <w:rPr>
          <w:rFonts w:ascii="Times New Roman" w:hAnsi="Times New Roman"/>
          <w:b w:val="0"/>
          <w:bCs w:val="0"/>
          <w:kern w:val="0"/>
          <w:sz w:val="28"/>
          <w:szCs w:val="36"/>
        </w:rPr>
      </w:pPr>
      <w:r w:rsidRPr="00F36A36">
        <w:rPr>
          <w:rFonts w:ascii="Times New Roman" w:hAnsi="Times New Roman"/>
          <w:b w:val="0"/>
          <w:bCs w:val="0"/>
          <w:kern w:val="0"/>
          <w:sz w:val="28"/>
          <w:szCs w:val="36"/>
        </w:rPr>
        <w:t>Other Aspects</w:t>
      </w:r>
    </w:p>
    <w:p w14:paraId="1852A710" w14:textId="77777777" w:rsidR="00F36A36" w:rsidRPr="001E5447" w:rsidRDefault="00F36A36" w:rsidP="00432484">
      <w:pPr>
        <w:spacing w:beforeLines="50" w:before="156"/>
        <w:ind w:left="98" w:hangingChars="50" w:hanging="98"/>
        <w:rPr>
          <w:b/>
          <w:sz w:val="20"/>
          <w:szCs w:val="20"/>
          <w:u w:val="single"/>
        </w:rPr>
      </w:pPr>
      <w:r w:rsidRPr="001E5447">
        <w:rPr>
          <w:b/>
          <w:sz w:val="20"/>
          <w:szCs w:val="20"/>
          <w:u w:val="single"/>
        </w:rPr>
        <w:t>Issue 6-</w:t>
      </w:r>
      <w:r w:rsidR="00DD435B">
        <w:rPr>
          <w:b/>
          <w:sz w:val="20"/>
          <w:szCs w:val="20"/>
          <w:u w:val="single"/>
        </w:rPr>
        <w:t>1</w:t>
      </w:r>
      <w:r w:rsidRPr="001E5447">
        <w:rPr>
          <w:b/>
          <w:sz w:val="20"/>
          <w:szCs w:val="20"/>
          <w:u w:val="single"/>
        </w:rPr>
        <w:t>: Relaxation criteria for multiple RLM-RS/BFD-RS</w:t>
      </w:r>
    </w:p>
    <w:p w14:paraId="5FE59FC9" w14:textId="2E4E1B9A" w:rsidR="00223862" w:rsidRDefault="00223862" w:rsidP="00223862">
      <w:pPr>
        <w:rPr>
          <w:i/>
          <w:sz w:val="20"/>
          <w:szCs w:val="20"/>
        </w:rPr>
      </w:pPr>
      <w:r>
        <w:rPr>
          <w:rFonts w:eastAsiaTheme="minorEastAsia" w:hint="eastAsia"/>
          <w:i/>
          <w:sz w:val="20"/>
          <w:szCs w:val="20"/>
        </w:rPr>
        <w:t>P</w:t>
      </w:r>
      <w:r>
        <w:rPr>
          <w:rFonts w:eastAsiaTheme="minorEastAsia"/>
          <w:i/>
          <w:sz w:val="20"/>
          <w:szCs w:val="20"/>
        </w:rPr>
        <w:t>roposals</w:t>
      </w:r>
    </w:p>
    <w:p w14:paraId="1B2F7DBE" w14:textId="77777777" w:rsidR="00071BF4" w:rsidRPr="00071BF4" w:rsidRDefault="00071BF4" w:rsidP="00071BF4">
      <w:pPr>
        <w:numPr>
          <w:ilvl w:val="0"/>
          <w:numId w:val="4"/>
        </w:numPr>
        <w:rPr>
          <w:i/>
          <w:sz w:val="20"/>
          <w:szCs w:val="20"/>
        </w:rPr>
      </w:pPr>
      <w:r w:rsidRPr="00071BF4">
        <w:rPr>
          <w:i/>
          <w:sz w:val="20"/>
          <w:szCs w:val="20"/>
        </w:rPr>
        <w:t xml:space="preserve">Option 1: </w:t>
      </w:r>
    </w:p>
    <w:p w14:paraId="07F7A4A3" w14:textId="77777777" w:rsidR="00071BF4" w:rsidRPr="00071BF4" w:rsidRDefault="00071BF4" w:rsidP="00071BF4">
      <w:pPr>
        <w:numPr>
          <w:ilvl w:val="1"/>
          <w:numId w:val="4"/>
        </w:numPr>
        <w:rPr>
          <w:i/>
          <w:sz w:val="20"/>
          <w:szCs w:val="20"/>
        </w:rPr>
      </w:pPr>
      <w:r w:rsidRPr="00071BF4">
        <w:rPr>
          <w:i/>
          <w:sz w:val="20"/>
          <w:szCs w:val="20"/>
        </w:rPr>
        <w:t>For entering condition: the radio link quality of at least one RS resource is better than the entering threshold.</w:t>
      </w:r>
    </w:p>
    <w:p w14:paraId="4273C70C" w14:textId="77777777" w:rsidR="00071BF4" w:rsidRPr="00071BF4" w:rsidRDefault="00071BF4" w:rsidP="00071BF4">
      <w:pPr>
        <w:numPr>
          <w:ilvl w:val="1"/>
          <w:numId w:val="4"/>
        </w:numPr>
        <w:rPr>
          <w:i/>
          <w:sz w:val="20"/>
          <w:szCs w:val="20"/>
        </w:rPr>
      </w:pPr>
      <w:r w:rsidRPr="00071BF4">
        <w:rPr>
          <w:i/>
          <w:sz w:val="20"/>
          <w:szCs w:val="20"/>
        </w:rPr>
        <w:t>For exit condition: the radio link quality for all the RS resources is worse than the exiting threshold.</w:t>
      </w:r>
    </w:p>
    <w:p w14:paraId="6EA7FC49" w14:textId="77777777" w:rsidR="00071BF4" w:rsidRPr="00071BF4" w:rsidRDefault="00071BF4" w:rsidP="00071BF4">
      <w:pPr>
        <w:numPr>
          <w:ilvl w:val="0"/>
          <w:numId w:val="4"/>
        </w:numPr>
        <w:rPr>
          <w:i/>
          <w:sz w:val="20"/>
          <w:szCs w:val="20"/>
        </w:rPr>
      </w:pPr>
      <w:r w:rsidRPr="00071BF4">
        <w:rPr>
          <w:i/>
          <w:sz w:val="20"/>
          <w:szCs w:val="20"/>
        </w:rPr>
        <w:t xml:space="preserve">Option 2 </w:t>
      </w:r>
    </w:p>
    <w:p w14:paraId="3D86700F" w14:textId="77777777" w:rsidR="00071BF4" w:rsidRPr="00071BF4" w:rsidRDefault="00071BF4" w:rsidP="00071BF4">
      <w:pPr>
        <w:numPr>
          <w:ilvl w:val="1"/>
          <w:numId w:val="4"/>
        </w:numPr>
        <w:rPr>
          <w:i/>
          <w:sz w:val="20"/>
          <w:szCs w:val="20"/>
        </w:rPr>
      </w:pPr>
      <w:r w:rsidRPr="00071BF4">
        <w:rPr>
          <w:i/>
          <w:sz w:val="20"/>
          <w:szCs w:val="20"/>
        </w:rPr>
        <w:t>The UE is allowed to operate RLM/BFD in relaxed mode for a certain cell (</w:t>
      </w:r>
      <w:proofErr w:type="spellStart"/>
      <w:r w:rsidRPr="00071BF4">
        <w:rPr>
          <w:i/>
          <w:sz w:val="20"/>
          <w:szCs w:val="20"/>
        </w:rPr>
        <w:t>SpCell</w:t>
      </w:r>
      <w:proofErr w:type="spellEnd"/>
      <w:r w:rsidRPr="00071BF4">
        <w:rPr>
          <w:i/>
          <w:sz w:val="20"/>
          <w:szCs w:val="20"/>
        </w:rPr>
        <w:t xml:space="preserve"> or </w:t>
      </w:r>
      <w:proofErr w:type="spellStart"/>
      <w:r w:rsidRPr="00071BF4">
        <w:rPr>
          <w:i/>
          <w:sz w:val="20"/>
          <w:szCs w:val="20"/>
        </w:rPr>
        <w:t>SCell</w:t>
      </w:r>
      <w:proofErr w:type="spellEnd"/>
      <w:r w:rsidRPr="00071BF4">
        <w:rPr>
          <w:i/>
          <w:sz w:val="20"/>
          <w:szCs w:val="20"/>
        </w:rPr>
        <w:t xml:space="preserve">) when the radio link quality is better than the threshold (Qout + X1) for all RLM-RS resource. </w:t>
      </w:r>
    </w:p>
    <w:p w14:paraId="6985CCE2" w14:textId="77777777" w:rsidR="00071BF4" w:rsidRPr="00071BF4" w:rsidRDefault="00071BF4" w:rsidP="00071BF4">
      <w:pPr>
        <w:numPr>
          <w:ilvl w:val="1"/>
          <w:numId w:val="4"/>
        </w:numPr>
        <w:rPr>
          <w:i/>
          <w:sz w:val="20"/>
          <w:szCs w:val="20"/>
        </w:rPr>
      </w:pPr>
      <w:r w:rsidRPr="00071BF4">
        <w:rPr>
          <w:i/>
          <w:sz w:val="20"/>
          <w:szCs w:val="20"/>
        </w:rPr>
        <w:t xml:space="preserve">The UE shall exit the relaxed mode when the radio link quality is worse than the threshold (Qout + X2) for any the RLM-RS resources. </w:t>
      </w:r>
    </w:p>
    <w:p w14:paraId="4D11E759" w14:textId="77777777" w:rsidR="00071BF4" w:rsidRPr="00071BF4" w:rsidRDefault="00071BF4" w:rsidP="00071BF4">
      <w:pPr>
        <w:numPr>
          <w:ilvl w:val="1"/>
          <w:numId w:val="4"/>
        </w:numPr>
        <w:rPr>
          <w:i/>
          <w:sz w:val="20"/>
          <w:szCs w:val="20"/>
        </w:rPr>
      </w:pPr>
      <w:r w:rsidRPr="00071BF4">
        <w:rPr>
          <w:i/>
          <w:sz w:val="20"/>
          <w:szCs w:val="20"/>
        </w:rPr>
        <w:t>The values of X1, X2 can be same as those discussed for good serving cell quality.</w:t>
      </w:r>
    </w:p>
    <w:p w14:paraId="5AD450E0" w14:textId="142C6FB0" w:rsidR="00071BF4" w:rsidRDefault="00071BF4" w:rsidP="00024F7A">
      <w:pPr>
        <w:tabs>
          <w:tab w:val="left" w:pos="1134"/>
        </w:tabs>
        <w:spacing w:before="60"/>
        <w:jc w:val="both"/>
        <w:rPr>
          <w:rFonts w:eastAsia="等线"/>
          <w:sz w:val="20"/>
          <w:szCs w:val="20"/>
        </w:rPr>
      </w:pPr>
      <w:r>
        <w:rPr>
          <w:rFonts w:eastAsia="等线"/>
          <w:sz w:val="20"/>
          <w:szCs w:val="20"/>
        </w:rPr>
        <w:t>First of all, we update the Option 2 according to the agreement of good serving cell quality.</w:t>
      </w:r>
    </w:p>
    <w:p w14:paraId="636FDABB" w14:textId="1E6F1D33" w:rsidR="00071BF4" w:rsidRDefault="00071BF4" w:rsidP="00024F7A">
      <w:pPr>
        <w:tabs>
          <w:tab w:val="left" w:pos="1134"/>
        </w:tabs>
        <w:spacing w:before="60"/>
        <w:jc w:val="both"/>
        <w:rPr>
          <w:rFonts w:eastAsia="等线"/>
          <w:sz w:val="20"/>
          <w:szCs w:val="20"/>
        </w:rPr>
      </w:pPr>
      <w:r>
        <w:rPr>
          <w:rFonts w:eastAsia="等线"/>
          <w:sz w:val="20"/>
          <w:szCs w:val="20"/>
        </w:rPr>
        <w:t xml:space="preserve">Option 2 </w:t>
      </w:r>
      <w:r w:rsidRPr="00713BC3">
        <w:rPr>
          <w:rFonts w:eastAsia="等线"/>
          <w:sz w:val="20"/>
          <w:szCs w:val="20"/>
          <w:highlight w:val="yellow"/>
        </w:rPr>
        <w:t>(updated)</w:t>
      </w:r>
    </w:p>
    <w:p w14:paraId="15C902DC" w14:textId="13092F87" w:rsidR="00FE2455" w:rsidRPr="00FE2455" w:rsidRDefault="00FE2455" w:rsidP="00FE2455">
      <w:pPr>
        <w:pStyle w:val="af9"/>
        <w:numPr>
          <w:ilvl w:val="0"/>
          <w:numId w:val="4"/>
        </w:numPr>
        <w:tabs>
          <w:tab w:val="left" w:pos="1134"/>
        </w:tabs>
        <w:spacing w:before="60"/>
        <w:ind w:firstLineChars="0"/>
        <w:jc w:val="both"/>
        <w:rPr>
          <w:rFonts w:eastAsia="等线"/>
          <w:sz w:val="20"/>
          <w:szCs w:val="20"/>
        </w:rPr>
      </w:pPr>
      <w:r w:rsidRPr="00FE2455">
        <w:rPr>
          <w:rFonts w:eastAsia="等线"/>
          <w:sz w:val="20"/>
          <w:szCs w:val="20"/>
        </w:rPr>
        <w:t>The UE is allowed to operate RLM/BFD in relaxed mode for a certain cell (</w:t>
      </w:r>
      <w:proofErr w:type="spellStart"/>
      <w:r w:rsidRPr="00FE2455">
        <w:rPr>
          <w:rFonts w:eastAsia="等线"/>
          <w:sz w:val="20"/>
          <w:szCs w:val="20"/>
        </w:rPr>
        <w:t>SpCell</w:t>
      </w:r>
      <w:proofErr w:type="spellEnd"/>
      <w:r w:rsidRPr="00FE2455">
        <w:rPr>
          <w:rFonts w:eastAsia="等线"/>
          <w:sz w:val="20"/>
          <w:szCs w:val="20"/>
        </w:rPr>
        <w:t xml:space="preserve"> or </w:t>
      </w:r>
      <w:proofErr w:type="spellStart"/>
      <w:r w:rsidRPr="00FE2455">
        <w:rPr>
          <w:rFonts w:eastAsia="等线"/>
          <w:sz w:val="20"/>
          <w:szCs w:val="20"/>
        </w:rPr>
        <w:t>SCell</w:t>
      </w:r>
      <w:proofErr w:type="spellEnd"/>
      <w:r w:rsidRPr="00FE2455">
        <w:rPr>
          <w:rFonts w:eastAsia="等线"/>
          <w:sz w:val="20"/>
          <w:szCs w:val="20"/>
        </w:rPr>
        <w:t xml:space="preserve">) when the radio link quality is better than the threshold </w:t>
      </w:r>
      <w:r w:rsidRPr="00FE2455">
        <w:rPr>
          <w:rFonts w:eastAsia="等线"/>
          <w:sz w:val="20"/>
          <w:szCs w:val="20"/>
          <w:highlight w:val="yellow"/>
        </w:rPr>
        <w:t>(Qin + X)</w:t>
      </w:r>
      <w:r w:rsidRPr="00FE2455">
        <w:rPr>
          <w:rFonts w:eastAsia="等线"/>
          <w:sz w:val="20"/>
          <w:szCs w:val="20"/>
        </w:rPr>
        <w:t xml:space="preserve"> for all </w:t>
      </w:r>
      <w:r w:rsidRPr="00FE2455">
        <w:rPr>
          <w:rFonts w:eastAsia="等线"/>
          <w:sz w:val="20"/>
          <w:szCs w:val="20"/>
          <w:highlight w:val="yellow"/>
        </w:rPr>
        <w:t>RLM/BFD-RS</w:t>
      </w:r>
      <w:r w:rsidRPr="00FE2455">
        <w:rPr>
          <w:rFonts w:eastAsia="等线"/>
          <w:sz w:val="20"/>
          <w:szCs w:val="20"/>
        </w:rPr>
        <w:t xml:space="preserve"> resource. </w:t>
      </w:r>
    </w:p>
    <w:p w14:paraId="5B7F77C1" w14:textId="5855656E" w:rsidR="00FE2455" w:rsidRPr="00FE2455" w:rsidRDefault="00FE2455" w:rsidP="00FE2455">
      <w:pPr>
        <w:pStyle w:val="af9"/>
        <w:numPr>
          <w:ilvl w:val="0"/>
          <w:numId w:val="4"/>
        </w:numPr>
        <w:tabs>
          <w:tab w:val="left" w:pos="1134"/>
        </w:tabs>
        <w:spacing w:before="60"/>
        <w:ind w:firstLineChars="0"/>
        <w:jc w:val="both"/>
        <w:rPr>
          <w:rFonts w:eastAsia="等线"/>
          <w:sz w:val="20"/>
          <w:szCs w:val="20"/>
        </w:rPr>
      </w:pPr>
      <w:r w:rsidRPr="00FE2455">
        <w:rPr>
          <w:rFonts w:eastAsia="等线"/>
          <w:sz w:val="20"/>
          <w:szCs w:val="20"/>
        </w:rPr>
        <w:t xml:space="preserve">The UE shall exit the relaxed mode when the radio link quality is worse than the threshold </w:t>
      </w:r>
      <w:r w:rsidRPr="00FE2455">
        <w:rPr>
          <w:rFonts w:eastAsia="等线"/>
          <w:sz w:val="20"/>
          <w:szCs w:val="20"/>
          <w:highlight w:val="yellow"/>
        </w:rPr>
        <w:t>[Qout + X2]</w:t>
      </w:r>
      <w:r w:rsidRPr="00FE2455">
        <w:rPr>
          <w:rFonts w:eastAsia="等线"/>
          <w:sz w:val="20"/>
          <w:szCs w:val="20"/>
        </w:rPr>
        <w:t xml:space="preserve"> for any the RLM</w:t>
      </w:r>
      <w:r>
        <w:rPr>
          <w:rFonts w:eastAsia="等线"/>
          <w:sz w:val="20"/>
          <w:szCs w:val="20"/>
        </w:rPr>
        <w:t>/BFD</w:t>
      </w:r>
      <w:r w:rsidRPr="00FE2455">
        <w:rPr>
          <w:rFonts w:eastAsia="等线"/>
          <w:sz w:val="20"/>
          <w:szCs w:val="20"/>
        </w:rPr>
        <w:t xml:space="preserve">-RS resources. </w:t>
      </w:r>
    </w:p>
    <w:p w14:paraId="27BFF47C" w14:textId="26F3F037" w:rsidR="00FE2455" w:rsidRDefault="00FE2455" w:rsidP="00FE2455">
      <w:pPr>
        <w:pStyle w:val="af9"/>
        <w:numPr>
          <w:ilvl w:val="0"/>
          <w:numId w:val="4"/>
        </w:numPr>
        <w:tabs>
          <w:tab w:val="left" w:pos="1134"/>
        </w:tabs>
        <w:spacing w:before="60"/>
        <w:ind w:firstLineChars="0"/>
        <w:jc w:val="both"/>
        <w:rPr>
          <w:rFonts w:eastAsia="等线"/>
          <w:sz w:val="20"/>
          <w:szCs w:val="20"/>
        </w:rPr>
      </w:pPr>
      <w:r w:rsidRPr="00FE2455">
        <w:rPr>
          <w:rFonts w:eastAsia="等线"/>
          <w:sz w:val="20"/>
          <w:szCs w:val="20"/>
        </w:rPr>
        <w:t xml:space="preserve">The value of </w:t>
      </w:r>
      <w:r w:rsidRPr="00FE2455">
        <w:rPr>
          <w:rFonts w:eastAsia="等线"/>
          <w:sz w:val="20"/>
          <w:szCs w:val="20"/>
          <w:highlight w:val="yellow"/>
        </w:rPr>
        <w:t xml:space="preserve">X2 </w:t>
      </w:r>
      <w:r>
        <w:rPr>
          <w:rFonts w:eastAsia="等线"/>
          <w:sz w:val="20"/>
          <w:szCs w:val="20"/>
          <w:highlight w:val="yellow"/>
        </w:rPr>
        <w:t>is</w:t>
      </w:r>
      <w:r w:rsidRPr="00FE2455">
        <w:rPr>
          <w:rFonts w:eastAsia="等线"/>
          <w:sz w:val="20"/>
          <w:szCs w:val="20"/>
          <w:highlight w:val="yellow"/>
        </w:rPr>
        <w:t xml:space="preserve"> depended on the agreement of exit criteria</w:t>
      </w:r>
    </w:p>
    <w:p w14:paraId="3AFC9A70" w14:textId="0FFDA46F" w:rsidR="00E0437B" w:rsidRDefault="00024F7A" w:rsidP="00024F7A">
      <w:pPr>
        <w:tabs>
          <w:tab w:val="left" w:pos="1134"/>
        </w:tabs>
        <w:spacing w:before="60"/>
        <w:jc w:val="both"/>
        <w:rPr>
          <w:rFonts w:eastAsia="等线"/>
          <w:sz w:val="20"/>
          <w:szCs w:val="20"/>
        </w:rPr>
      </w:pPr>
      <w:r>
        <w:rPr>
          <w:rFonts w:eastAsia="等线"/>
          <w:sz w:val="20"/>
          <w:szCs w:val="20"/>
        </w:rPr>
        <w:t xml:space="preserve">Option 2 means stricter criteria for enter and exit, it can avoid frequent revert behavior. Therefore, </w:t>
      </w:r>
      <w:r w:rsidR="007D4670">
        <w:rPr>
          <w:rFonts w:eastAsia="等线"/>
          <w:sz w:val="20"/>
          <w:szCs w:val="20"/>
        </w:rPr>
        <w:t>Option 2</w:t>
      </w:r>
      <w:r>
        <w:rPr>
          <w:rFonts w:eastAsia="等线"/>
          <w:sz w:val="20"/>
          <w:szCs w:val="20"/>
        </w:rPr>
        <w:t xml:space="preserve"> is slightly preferred.</w:t>
      </w:r>
    </w:p>
    <w:p w14:paraId="07BD7F53" w14:textId="7F22DF09" w:rsidR="00E0437B" w:rsidRDefault="007D4670"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sidR="00EC1956">
        <w:rPr>
          <w:rFonts w:eastAsia="等线"/>
          <w:b/>
          <w:bCs/>
          <w:i/>
          <w:iCs/>
          <w:sz w:val="20"/>
          <w:szCs w:val="20"/>
        </w:rPr>
        <w:t>9</w:t>
      </w:r>
      <w:r>
        <w:rPr>
          <w:rFonts w:eastAsia="等线"/>
          <w:b/>
          <w:bCs/>
          <w:i/>
          <w:iCs/>
          <w:sz w:val="20"/>
          <w:szCs w:val="20"/>
        </w:rPr>
        <w:t xml:space="preserve">: </w:t>
      </w:r>
    </w:p>
    <w:p w14:paraId="70240657" w14:textId="77777777" w:rsidR="00EC1956" w:rsidRPr="00EC1956" w:rsidRDefault="00EC1956" w:rsidP="00894478">
      <w:pPr>
        <w:pStyle w:val="af9"/>
        <w:numPr>
          <w:ilvl w:val="0"/>
          <w:numId w:val="5"/>
        </w:numPr>
        <w:tabs>
          <w:tab w:val="left" w:pos="1134"/>
        </w:tabs>
        <w:ind w:firstLineChars="0"/>
        <w:jc w:val="both"/>
        <w:rPr>
          <w:rFonts w:eastAsia="等线"/>
          <w:b/>
          <w:bCs/>
          <w:i/>
          <w:iCs/>
          <w:sz w:val="20"/>
          <w:szCs w:val="20"/>
        </w:rPr>
      </w:pPr>
      <w:r w:rsidRPr="00EC1956">
        <w:rPr>
          <w:rFonts w:eastAsia="等线"/>
          <w:b/>
          <w:bCs/>
          <w:i/>
          <w:iCs/>
          <w:sz w:val="20"/>
          <w:szCs w:val="20"/>
        </w:rPr>
        <w:t>The UE is allowed to operate RLM/BFD in relaxed mode for a certain cell (</w:t>
      </w:r>
      <w:proofErr w:type="spellStart"/>
      <w:r w:rsidRPr="00EC1956">
        <w:rPr>
          <w:rFonts w:eastAsia="等线"/>
          <w:b/>
          <w:bCs/>
          <w:i/>
          <w:iCs/>
          <w:sz w:val="20"/>
          <w:szCs w:val="20"/>
        </w:rPr>
        <w:t>SpCell</w:t>
      </w:r>
      <w:proofErr w:type="spellEnd"/>
      <w:r w:rsidRPr="00EC1956">
        <w:rPr>
          <w:rFonts w:eastAsia="等线"/>
          <w:b/>
          <w:bCs/>
          <w:i/>
          <w:iCs/>
          <w:sz w:val="20"/>
          <w:szCs w:val="20"/>
        </w:rPr>
        <w:t xml:space="preserve"> or </w:t>
      </w:r>
      <w:proofErr w:type="spellStart"/>
      <w:r w:rsidRPr="00EC1956">
        <w:rPr>
          <w:rFonts w:eastAsia="等线"/>
          <w:b/>
          <w:bCs/>
          <w:i/>
          <w:iCs/>
          <w:sz w:val="20"/>
          <w:szCs w:val="20"/>
        </w:rPr>
        <w:t>SCell</w:t>
      </w:r>
      <w:proofErr w:type="spellEnd"/>
      <w:r w:rsidRPr="00EC1956">
        <w:rPr>
          <w:rFonts w:eastAsia="等线"/>
          <w:b/>
          <w:bCs/>
          <w:i/>
          <w:iCs/>
          <w:sz w:val="20"/>
          <w:szCs w:val="20"/>
        </w:rPr>
        <w:t xml:space="preserve">) when the radio link quality is better than the threshold (Qin + X) for all RLM/BFD-RS resource. </w:t>
      </w:r>
    </w:p>
    <w:p w14:paraId="31143E07" w14:textId="77777777" w:rsidR="00EC1956" w:rsidRPr="00EC1956" w:rsidRDefault="00EC1956" w:rsidP="00894478">
      <w:pPr>
        <w:pStyle w:val="af9"/>
        <w:numPr>
          <w:ilvl w:val="0"/>
          <w:numId w:val="5"/>
        </w:numPr>
        <w:tabs>
          <w:tab w:val="left" w:pos="1134"/>
        </w:tabs>
        <w:ind w:firstLineChars="0"/>
        <w:jc w:val="both"/>
        <w:rPr>
          <w:rFonts w:eastAsia="等线"/>
          <w:b/>
          <w:bCs/>
          <w:i/>
          <w:iCs/>
          <w:sz w:val="20"/>
          <w:szCs w:val="20"/>
        </w:rPr>
      </w:pPr>
      <w:r w:rsidRPr="00EC1956">
        <w:rPr>
          <w:rFonts w:eastAsia="等线"/>
          <w:b/>
          <w:bCs/>
          <w:i/>
          <w:iCs/>
          <w:sz w:val="20"/>
          <w:szCs w:val="20"/>
        </w:rPr>
        <w:t xml:space="preserve">The UE shall exit the relaxed mode when the radio link quality is worse than the threshold [Qout + X2] for any the RLM/BFD-RS resources. </w:t>
      </w:r>
    </w:p>
    <w:p w14:paraId="709C6749" w14:textId="77777777" w:rsidR="00EC1956" w:rsidRPr="00EC1956" w:rsidRDefault="00EC1956" w:rsidP="00894478">
      <w:pPr>
        <w:pStyle w:val="af9"/>
        <w:numPr>
          <w:ilvl w:val="0"/>
          <w:numId w:val="5"/>
        </w:numPr>
        <w:tabs>
          <w:tab w:val="left" w:pos="1134"/>
        </w:tabs>
        <w:ind w:firstLineChars="0"/>
        <w:jc w:val="both"/>
        <w:rPr>
          <w:rFonts w:eastAsia="等线"/>
          <w:b/>
          <w:bCs/>
          <w:i/>
          <w:iCs/>
          <w:sz w:val="20"/>
          <w:szCs w:val="20"/>
        </w:rPr>
      </w:pPr>
      <w:r w:rsidRPr="00EC1956">
        <w:rPr>
          <w:rFonts w:eastAsia="等线"/>
          <w:b/>
          <w:bCs/>
          <w:i/>
          <w:iCs/>
          <w:sz w:val="20"/>
          <w:szCs w:val="20"/>
        </w:rPr>
        <w:t>The value of X2 is depended on the agreement of exit criteria</w:t>
      </w:r>
    </w:p>
    <w:bookmarkEnd w:id="8"/>
    <w:p w14:paraId="0F3DBF5F"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4EE35682" w14:textId="38A18DB3" w:rsidR="000C3D14" w:rsidRPr="000131DD" w:rsidRDefault="00C639F1" w:rsidP="000131DD">
      <w:pPr>
        <w:spacing w:before="60"/>
        <w:rPr>
          <w:rFonts w:eastAsiaTheme="minorEastAsia"/>
          <w:sz w:val="20"/>
          <w:szCs w:val="20"/>
        </w:rPr>
      </w:pPr>
      <w:r w:rsidRPr="00C639F1">
        <w:rPr>
          <w:sz w:val="20"/>
          <w:szCs w:val="20"/>
        </w:rPr>
        <w:t>In this contribution, we discuss</w:t>
      </w:r>
      <w:r w:rsidR="00130076">
        <w:rPr>
          <w:sz w:val="20"/>
          <w:szCs w:val="20"/>
        </w:rPr>
        <w:t xml:space="preserve"> </w:t>
      </w:r>
      <w:r w:rsidR="00CE72E4">
        <w:rPr>
          <w:sz w:val="20"/>
          <w:szCs w:val="20"/>
        </w:rPr>
        <w:t>the</w:t>
      </w:r>
      <w:r w:rsidR="00CE72E4" w:rsidRPr="001602CC">
        <w:rPr>
          <w:sz w:val="20"/>
          <w:szCs w:val="20"/>
        </w:rPr>
        <w:t xml:space="preserve"> </w:t>
      </w:r>
      <w:r w:rsidR="00CE72E4">
        <w:rPr>
          <w:sz w:val="20"/>
          <w:szCs w:val="20"/>
        </w:rPr>
        <w:t xml:space="preserve">relaxation applicability and criteria for </w:t>
      </w:r>
      <w:r w:rsidR="00CE72E4" w:rsidRPr="006D2A35">
        <w:rPr>
          <w:sz w:val="20"/>
          <w:szCs w:val="20"/>
        </w:rPr>
        <w:t>RLM and BFD</w:t>
      </w:r>
      <w:r w:rsidR="00CE72E4">
        <w:rPr>
          <w:sz w:val="20"/>
          <w:szCs w:val="20"/>
        </w:rPr>
        <w:t xml:space="preserve"> relaxation</w:t>
      </w:r>
      <w:r w:rsidRPr="00C639F1">
        <w:rPr>
          <w:sz w:val="20"/>
          <w:szCs w:val="20"/>
        </w:rPr>
        <w:t>. The proposals are:</w:t>
      </w:r>
      <w:bookmarkEnd w:id="6"/>
      <w:bookmarkEnd w:id="7"/>
    </w:p>
    <w:p w14:paraId="1CC5EDD7" w14:textId="77777777" w:rsidR="00EC1956" w:rsidRDefault="00EC1956" w:rsidP="00EC1956">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1: </w:t>
      </w:r>
      <w:r>
        <w:rPr>
          <w:rFonts w:eastAsia="等线"/>
          <w:b/>
          <w:bCs/>
          <w:i/>
          <w:iCs/>
          <w:sz w:val="20"/>
          <w:szCs w:val="20"/>
        </w:rPr>
        <w:t>The applicability conditions that UE is allowed to apply relaxed requirement are listed as below</w:t>
      </w:r>
    </w:p>
    <w:p w14:paraId="7042143D" w14:textId="77777777" w:rsidR="00EC1956" w:rsidRPr="005B5974" w:rsidRDefault="00EC1956" w:rsidP="00894478">
      <w:pPr>
        <w:pStyle w:val="af9"/>
        <w:numPr>
          <w:ilvl w:val="0"/>
          <w:numId w:val="10"/>
        </w:numPr>
        <w:tabs>
          <w:tab w:val="left" w:pos="1134"/>
        </w:tabs>
        <w:ind w:firstLineChars="0"/>
        <w:jc w:val="both"/>
        <w:rPr>
          <w:rFonts w:eastAsia="等线"/>
          <w:b/>
          <w:bCs/>
          <w:i/>
          <w:iCs/>
          <w:sz w:val="20"/>
          <w:szCs w:val="20"/>
        </w:rPr>
      </w:pPr>
      <w:r w:rsidRPr="005B5974">
        <w:rPr>
          <w:rFonts w:eastAsia="等线"/>
          <w:b/>
          <w:bCs/>
          <w:i/>
          <w:iCs/>
          <w:sz w:val="20"/>
          <w:szCs w:val="20"/>
        </w:rPr>
        <w:t>Network configure RLM/BFD enable signaling</w:t>
      </w:r>
    </w:p>
    <w:p w14:paraId="320F5EC6" w14:textId="77777777" w:rsidR="00EC1956" w:rsidRPr="005B5974" w:rsidRDefault="00EC1956" w:rsidP="00894478">
      <w:pPr>
        <w:pStyle w:val="af9"/>
        <w:numPr>
          <w:ilvl w:val="0"/>
          <w:numId w:val="6"/>
        </w:numPr>
        <w:tabs>
          <w:tab w:val="left" w:pos="1134"/>
        </w:tabs>
        <w:ind w:leftChars="475" w:left="1560" w:firstLineChars="0"/>
        <w:jc w:val="both"/>
        <w:rPr>
          <w:rFonts w:eastAsia="等线"/>
          <w:b/>
          <w:bCs/>
          <w:i/>
          <w:iCs/>
          <w:sz w:val="20"/>
          <w:szCs w:val="20"/>
        </w:rPr>
      </w:pPr>
      <w:r w:rsidRPr="005B5974">
        <w:rPr>
          <w:rFonts w:eastAsia="等线" w:hint="eastAsia"/>
          <w:b/>
          <w:bCs/>
          <w:i/>
          <w:iCs/>
          <w:sz w:val="20"/>
          <w:szCs w:val="20"/>
        </w:rPr>
        <w:t>N</w:t>
      </w:r>
      <w:r w:rsidRPr="005B5974">
        <w:rPr>
          <w:rFonts w:eastAsia="等线"/>
          <w:b/>
          <w:bCs/>
          <w:i/>
          <w:iCs/>
          <w:sz w:val="20"/>
          <w:szCs w:val="20"/>
        </w:rPr>
        <w:t>etwork configure the offset of good serving cell quality criterion, and the criterion is fulfilled by UE</w:t>
      </w:r>
    </w:p>
    <w:p w14:paraId="12B39A17" w14:textId="77777777" w:rsidR="00EC1956" w:rsidRPr="005B5974" w:rsidRDefault="00EC1956" w:rsidP="00894478">
      <w:pPr>
        <w:pStyle w:val="af9"/>
        <w:numPr>
          <w:ilvl w:val="0"/>
          <w:numId w:val="6"/>
        </w:numPr>
        <w:tabs>
          <w:tab w:val="left" w:pos="1134"/>
        </w:tabs>
        <w:ind w:leftChars="475" w:left="1560" w:firstLineChars="0"/>
        <w:jc w:val="both"/>
        <w:rPr>
          <w:rFonts w:eastAsia="等线"/>
          <w:b/>
          <w:bCs/>
          <w:i/>
          <w:iCs/>
          <w:sz w:val="20"/>
          <w:szCs w:val="20"/>
        </w:rPr>
      </w:pPr>
      <w:r w:rsidRPr="005B5974">
        <w:rPr>
          <w:rFonts w:eastAsia="等线" w:hint="eastAsia"/>
          <w:b/>
          <w:bCs/>
          <w:i/>
          <w:iCs/>
          <w:sz w:val="20"/>
          <w:szCs w:val="20"/>
        </w:rPr>
        <w:lastRenderedPageBreak/>
        <w:t>N</w:t>
      </w:r>
      <w:r w:rsidRPr="005B5974">
        <w:rPr>
          <w:rFonts w:eastAsia="等线"/>
          <w:b/>
          <w:bCs/>
          <w:i/>
          <w:iCs/>
          <w:sz w:val="20"/>
          <w:szCs w:val="20"/>
        </w:rPr>
        <w:t>etwork configure the low mobility state criterion, and the criterion is fulfilled by UE</w:t>
      </w:r>
    </w:p>
    <w:p w14:paraId="0F2B14C3" w14:textId="77777777" w:rsidR="00EC1956" w:rsidRPr="005B5974" w:rsidRDefault="00EC1956" w:rsidP="00894478">
      <w:pPr>
        <w:pStyle w:val="af9"/>
        <w:numPr>
          <w:ilvl w:val="0"/>
          <w:numId w:val="10"/>
        </w:numPr>
        <w:tabs>
          <w:tab w:val="left" w:pos="1134"/>
        </w:tabs>
        <w:ind w:leftChars="300" w:left="1080" w:firstLineChars="0"/>
        <w:jc w:val="both"/>
        <w:rPr>
          <w:rFonts w:eastAsia="等线"/>
          <w:b/>
          <w:bCs/>
          <w:i/>
          <w:iCs/>
          <w:sz w:val="20"/>
          <w:szCs w:val="20"/>
        </w:rPr>
      </w:pPr>
      <w:r w:rsidRPr="005B5974">
        <w:rPr>
          <w:rFonts w:eastAsia="等线"/>
          <w:b/>
          <w:bCs/>
          <w:i/>
          <w:iCs/>
          <w:sz w:val="20"/>
          <w:szCs w:val="20"/>
        </w:rPr>
        <w:t>Network configure RLM/BFD enable signaling</w:t>
      </w:r>
    </w:p>
    <w:p w14:paraId="02C83D5B" w14:textId="77777777" w:rsidR="00EC1956" w:rsidRPr="005B5974" w:rsidRDefault="00EC1956" w:rsidP="00894478">
      <w:pPr>
        <w:pStyle w:val="af9"/>
        <w:numPr>
          <w:ilvl w:val="0"/>
          <w:numId w:val="6"/>
        </w:numPr>
        <w:tabs>
          <w:tab w:val="left" w:pos="1134"/>
        </w:tabs>
        <w:ind w:leftChars="475" w:left="1560" w:firstLineChars="0"/>
        <w:jc w:val="both"/>
        <w:rPr>
          <w:rFonts w:eastAsia="等线"/>
          <w:b/>
          <w:bCs/>
          <w:i/>
          <w:iCs/>
          <w:sz w:val="20"/>
          <w:szCs w:val="20"/>
        </w:rPr>
      </w:pPr>
      <w:r w:rsidRPr="005B5974">
        <w:rPr>
          <w:rFonts w:eastAsia="等线" w:hint="eastAsia"/>
          <w:b/>
          <w:bCs/>
          <w:i/>
          <w:iCs/>
          <w:sz w:val="20"/>
          <w:szCs w:val="20"/>
        </w:rPr>
        <w:t>N</w:t>
      </w:r>
      <w:r w:rsidRPr="005B5974">
        <w:rPr>
          <w:rFonts w:eastAsia="等线"/>
          <w:b/>
          <w:bCs/>
          <w:i/>
          <w:iCs/>
          <w:sz w:val="20"/>
          <w:szCs w:val="20"/>
        </w:rPr>
        <w:t>etwork doesn’t configure the offset of good serving cell quality criterion, and the criterion with predefined offset ([0]dB) is fulfilled by UE</w:t>
      </w:r>
    </w:p>
    <w:p w14:paraId="56E68E98" w14:textId="77777777" w:rsidR="00EC1956" w:rsidRPr="005B5974" w:rsidRDefault="00EC1956" w:rsidP="00894478">
      <w:pPr>
        <w:pStyle w:val="af9"/>
        <w:numPr>
          <w:ilvl w:val="0"/>
          <w:numId w:val="6"/>
        </w:numPr>
        <w:tabs>
          <w:tab w:val="left" w:pos="1134"/>
        </w:tabs>
        <w:ind w:leftChars="475" w:left="1560" w:firstLineChars="0"/>
        <w:jc w:val="both"/>
        <w:rPr>
          <w:rFonts w:eastAsia="等线"/>
          <w:b/>
          <w:bCs/>
          <w:i/>
          <w:iCs/>
          <w:sz w:val="20"/>
          <w:szCs w:val="20"/>
        </w:rPr>
      </w:pPr>
      <w:r w:rsidRPr="005B5974">
        <w:rPr>
          <w:rFonts w:eastAsia="等线" w:hint="eastAsia"/>
          <w:b/>
          <w:bCs/>
          <w:i/>
          <w:iCs/>
          <w:sz w:val="20"/>
          <w:szCs w:val="20"/>
        </w:rPr>
        <w:t>N</w:t>
      </w:r>
      <w:r w:rsidRPr="005B5974">
        <w:rPr>
          <w:rFonts w:eastAsia="等线"/>
          <w:b/>
          <w:bCs/>
          <w:i/>
          <w:iCs/>
          <w:sz w:val="20"/>
          <w:szCs w:val="20"/>
        </w:rPr>
        <w:t>etwork configure the low mobility state criterion, and the criterion is fulfilled by UE</w:t>
      </w:r>
    </w:p>
    <w:p w14:paraId="65F94272" w14:textId="77777777" w:rsidR="00EC1956" w:rsidRPr="005B5974" w:rsidRDefault="00EC1956" w:rsidP="00894478">
      <w:pPr>
        <w:pStyle w:val="af9"/>
        <w:numPr>
          <w:ilvl w:val="0"/>
          <w:numId w:val="10"/>
        </w:numPr>
        <w:tabs>
          <w:tab w:val="left" w:pos="1134"/>
        </w:tabs>
        <w:ind w:leftChars="300" w:left="1080" w:firstLineChars="0"/>
        <w:jc w:val="both"/>
        <w:rPr>
          <w:rFonts w:eastAsia="等线"/>
          <w:b/>
          <w:bCs/>
          <w:i/>
          <w:iCs/>
          <w:sz w:val="20"/>
          <w:szCs w:val="20"/>
        </w:rPr>
      </w:pPr>
      <w:r w:rsidRPr="005B5974">
        <w:rPr>
          <w:rFonts w:eastAsia="等线"/>
          <w:b/>
          <w:bCs/>
          <w:i/>
          <w:iCs/>
          <w:sz w:val="20"/>
          <w:szCs w:val="20"/>
        </w:rPr>
        <w:t>Network configure RLM/BFD enable signaling</w:t>
      </w:r>
    </w:p>
    <w:p w14:paraId="26770F78" w14:textId="77777777" w:rsidR="00EC1956" w:rsidRPr="005B5974" w:rsidRDefault="00EC1956" w:rsidP="00894478">
      <w:pPr>
        <w:pStyle w:val="af9"/>
        <w:numPr>
          <w:ilvl w:val="0"/>
          <w:numId w:val="6"/>
        </w:numPr>
        <w:tabs>
          <w:tab w:val="left" w:pos="1134"/>
        </w:tabs>
        <w:ind w:leftChars="475" w:left="1560" w:firstLineChars="0"/>
        <w:jc w:val="both"/>
        <w:rPr>
          <w:rFonts w:eastAsia="等线"/>
          <w:b/>
          <w:bCs/>
          <w:i/>
          <w:iCs/>
          <w:sz w:val="20"/>
          <w:szCs w:val="20"/>
        </w:rPr>
      </w:pPr>
      <w:r w:rsidRPr="005B5974">
        <w:rPr>
          <w:rFonts w:eastAsia="等线" w:hint="eastAsia"/>
          <w:b/>
          <w:bCs/>
          <w:i/>
          <w:iCs/>
          <w:sz w:val="20"/>
          <w:szCs w:val="20"/>
        </w:rPr>
        <w:t>N</w:t>
      </w:r>
      <w:r w:rsidRPr="005B5974">
        <w:rPr>
          <w:rFonts w:eastAsia="等线"/>
          <w:b/>
          <w:bCs/>
          <w:i/>
          <w:iCs/>
          <w:sz w:val="20"/>
          <w:szCs w:val="20"/>
        </w:rPr>
        <w:t>etwork configure the offset of good serving cell quality criterion, and the criterion is fulfilled by UE</w:t>
      </w:r>
    </w:p>
    <w:p w14:paraId="40993254" w14:textId="77777777" w:rsidR="00EC1956" w:rsidRPr="005B5974" w:rsidRDefault="00EC1956" w:rsidP="00894478">
      <w:pPr>
        <w:pStyle w:val="af9"/>
        <w:numPr>
          <w:ilvl w:val="0"/>
          <w:numId w:val="10"/>
        </w:numPr>
        <w:tabs>
          <w:tab w:val="left" w:pos="1134"/>
        </w:tabs>
        <w:ind w:leftChars="300" w:left="1080" w:firstLineChars="0"/>
        <w:jc w:val="both"/>
        <w:rPr>
          <w:rFonts w:eastAsia="等线"/>
          <w:b/>
          <w:bCs/>
          <w:i/>
          <w:iCs/>
          <w:sz w:val="20"/>
          <w:szCs w:val="20"/>
        </w:rPr>
      </w:pPr>
      <w:r w:rsidRPr="005B5974">
        <w:rPr>
          <w:rFonts w:eastAsia="等线"/>
          <w:b/>
          <w:bCs/>
          <w:i/>
          <w:iCs/>
          <w:sz w:val="20"/>
          <w:szCs w:val="20"/>
        </w:rPr>
        <w:t>Network configure RLM/BFD enable signaling</w:t>
      </w:r>
    </w:p>
    <w:p w14:paraId="502CA226" w14:textId="77777777" w:rsidR="00EC1956" w:rsidRPr="005B5974" w:rsidRDefault="00EC1956" w:rsidP="00894478">
      <w:pPr>
        <w:pStyle w:val="af9"/>
        <w:numPr>
          <w:ilvl w:val="0"/>
          <w:numId w:val="6"/>
        </w:numPr>
        <w:tabs>
          <w:tab w:val="left" w:pos="1134"/>
        </w:tabs>
        <w:ind w:leftChars="475" w:left="1560" w:firstLineChars="0"/>
        <w:jc w:val="both"/>
        <w:rPr>
          <w:rFonts w:eastAsia="等线"/>
          <w:b/>
          <w:bCs/>
          <w:i/>
          <w:iCs/>
          <w:sz w:val="20"/>
          <w:szCs w:val="20"/>
        </w:rPr>
      </w:pPr>
      <w:r w:rsidRPr="005B5974">
        <w:rPr>
          <w:rFonts w:eastAsia="等线" w:hint="eastAsia"/>
          <w:b/>
          <w:bCs/>
          <w:i/>
          <w:iCs/>
          <w:sz w:val="20"/>
          <w:szCs w:val="20"/>
        </w:rPr>
        <w:t>N</w:t>
      </w:r>
      <w:r w:rsidRPr="005B5974">
        <w:rPr>
          <w:rFonts w:eastAsia="等线"/>
          <w:b/>
          <w:bCs/>
          <w:i/>
          <w:iCs/>
          <w:sz w:val="20"/>
          <w:szCs w:val="20"/>
        </w:rPr>
        <w:t>etwork doesn’t configure the offset of good serving cell quality criterion, and the criterion with predefined offset ([0]dB) is fulfilled by UE</w:t>
      </w:r>
    </w:p>
    <w:p w14:paraId="5B555947" w14:textId="77777777" w:rsidR="00EC1956" w:rsidRDefault="00EC1956" w:rsidP="00EC1956">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2: </w:t>
      </w:r>
      <w:r w:rsidRPr="00AE5DF6">
        <w:rPr>
          <w:rFonts w:eastAsia="等线"/>
          <w:b/>
          <w:bCs/>
          <w:i/>
          <w:iCs/>
          <w:sz w:val="20"/>
          <w:szCs w:val="20"/>
        </w:rPr>
        <w:t xml:space="preserve">The network can configure the RLM/BFD enable signaling </w:t>
      </w:r>
      <w:r>
        <w:rPr>
          <w:rFonts w:eastAsia="等线"/>
          <w:b/>
          <w:bCs/>
          <w:i/>
          <w:iCs/>
          <w:sz w:val="20"/>
          <w:szCs w:val="20"/>
        </w:rPr>
        <w:t xml:space="preserve">without low mobility state criterion </w:t>
      </w:r>
      <w:r w:rsidRPr="00AE5DF6">
        <w:rPr>
          <w:rFonts w:eastAsia="等线"/>
          <w:b/>
          <w:bCs/>
          <w:i/>
          <w:iCs/>
          <w:sz w:val="20"/>
          <w:szCs w:val="20"/>
        </w:rPr>
        <w:t>in case it determines the UE is in low mobility state. The determination method is up to network.</w:t>
      </w:r>
    </w:p>
    <w:p w14:paraId="01E6DA4D" w14:textId="7BAB6787" w:rsidR="00EC1956" w:rsidRDefault="00EC1956" w:rsidP="00CE72E4">
      <w:pPr>
        <w:tabs>
          <w:tab w:val="left" w:pos="1134"/>
        </w:tabs>
        <w:spacing w:beforeLines="50" w:before="156"/>
        <w:jc w:val="both"/>
        <w:rPr>
          <w:rFonts w:eastAsia="等线"/>
          <w:b/>
          <w:bCs/>
          <w:i/>
          <w:iCs/>
          <w:sz w:val="20"/>
          <w:szCs w:val="20"/>
        </w:rPr>
      </w:pPr>
      <w:r w:rsidRPr="00FB0860">
        <w:rPr>
          <w:rFonts w:eastAsia="等线" w:hint="eastAsia"/>
          <w:b/>
          <w:bCs/>
          <w:i/>
          <w:iCs/>
          <w:sz w:val="20"/>
          <w:szCs w:val="20"/>
        </w:rPr>
        <w:t>P</w:t>
      </w:r>
      <w:r w:rsidRPr="00FB0860">
        <w:rPr>
          <w:rFonts w:eastAsia="等线"/>
          <w:b/>
          <w:bCs/>
          <w:i/>
          <w:iCs/>
          <w:sz w:val="20"/>
          <w:szCs w:val="20"/>
        </w:rPr>
        <w:t xml:space="preserve">roposal </w:t>
      </w:r>
      <w:r>
        <w:rPr>
          <w:rFonts w:eastAsia="等线"/>
          <w:b/>
          <w:bCs/>
          <w:i/>
          <w:iCs/>
          <w:sz w:val="20"/>
          <w:szCs w:val="20"/>
        </w:rPr>
        <w:t>3</w:t>
      </w:r>
      <w:r w:rsidRPr="00FB0860">
        <w:rPr>
          <w:rFonts w:eastAsia="等线"/>
          <w:b/>
          <w:bCs/>
          <w:i/>
          <w:iCs/>
          <w:sz w:val="20"/>
          <w:szCs w:val="20"/>
        </w:rPr>
        <w:t>:</w:t>
      </w:r>
      <w:r>
        <w:rPr>
          <w:rFonts w:eastAsia="等线"/>
          <w:b/>
          <w:bCs/>
          <w:i/>
          <w:iCs/>
          <w:sz w:val="20"/>
          <w:szCs w:val="20"/>
        </w:rPr>
        <w:t xml:space="preserve"> </w:t>
      </w:r>
      <w:r w:rsidRPr="008B2329">
        <w:rPr>
          <w:rFonts w:eastAsia="等线"/>
          <w:b/>
          <w:bCs/>
          <w:i/>
          <w:iCs/>
          <w:sz w:val="20"/>
          <w:szCs w:val="20"/>
        </w:rPr>
        <w:t>L3 CSI-RS can be used for low mobility criteria evaluation for U</w:t>
      </w:r>
      <w:r>
        <w:rPr>
          <w:rFonts w:eastAsia="等线"/>
          <w:b/>
          <w:bCs/>
          <w:i/>
          <w:iCs/>
          <w:sz w:val="20"/>
          <w:szCs w:val="20"/>
        </w:rPr>
        <w:t>E</w:t>
      </w:r>
      <w:r w:rsidRPr="008B2329">
        <w:rPr>
          <w:rFonts w:eastAsia="等线"/>
          <w:b/>
          <w:bCs/>
          <w:i/>
          <w:iCs/>
          <w:sz w:val="20"/>
          <w:szCs w:val="20"/>
        </w:rPr>
        <w:t>s supports CSI-RS based L3 measurements as well.</w:t>
      </w:r>
    </w:p>
    <w:p w14:paraId="79AF9442" w14:textId="2B87C77F" w:rsidR="00EC1956" w:rsidRDefault="00EC1956" w:rsidP="00CE72E4">
      <w:pPr>
        <w:tabs>
          <w:tab w:val="left" w:pos="1134"/>
        </w:tabs>
        <w:spacing w:beforeLines="50" w:before="156"/>
        <w:jc w:val="both"/>
        <w:rPr>
          <w:rFonts w:eastAsia="等线"/>
          <w:b/>
          <w:bCs/>
          <w:i/>
          <w:iCs/>
          <w:sz w:val="20"/>
          <w:szCs w:val="20"/>
        </w:rPr>
      </w:pPr>
      <w:r w:rsidRPr="00FB0860">
        <w:rPr>
          <w:rFonts w:eastAsia="等线" w:hint="eastAsia"/>
          <w:b/>
          <w:bCs/>
          <w:i/>
          <w:iCs/>
          <w:sz w:val="20"/>
          <w:szCs w:val="20"/>
        </w:rPr>
        <w:t>P</w:t>
      </w:r>
      <w:r w:rsidRPr="00FB0860">
        <w:rPr>
          <w:rFonts w:eastAsia="等线"/>
          <w:b/>
          <w:bCs/>
          <w:i/>
          <w:iCs/>
          <w:sz w:val="20"/>
          <w:szCs w:val="20"/>
        </w:rPr>
        <w:t xml:space="preserve">roposal </w:t>
      </w:r>
      <w:r>
        <w:rPr>
          <w:rFonts w:eastAsia="等线"/>
          <w:b/>
          <w:bCs/>
          <w:i/>
          <w:iCs/>
          <w:sz w:val="20"/>
          <w:szCs w:val="20"/>
        </w:rPr>
        <w:t>4</w:t>
      </w:r>
      <w:r w:rsidRPr="00FB0860">
        <w:rPr>
          <w:rFonts w:eastAsia="等线"/>
          <w:b/>
          <w:bCs/>
          <w:i/>
          <w:iCs/>
          <w:sz w:val="20"/>
          <w:szCs w:val="20"/>
        </w:rPr>
        <w:t>:</w:t>
      </w:r>
      <w:r>
        <w:rPr>
          <w:rFonts w:eastAsia="等线"/>
          <w:b/>
          <w:bCs/>
          <w:i/>
          <w:iCs/>
          <w:sz w:val="20"/>
          <w:szCs w:val="20"/>
        </w:rPr>
        <w:t xml:space="preserve"> </w:t>
      </w:r>
      <w:r w:rsidRPr="000738C7">
        <w:rPr>
          <w:rFonts w:eastAsia="等线"/>
          <w:b/>
          <w:bCs/>
          <w:i/>
          <w:iCs/>
          <w:sz w:val="20"/>
          <w:szCs w:val="20"/>
        </w:rPr>
        <w:t>The Q</w:t>
      </w:r>
      <w:r w:rsidRPr="000738C7">
        <w:rPr>
          <w:rFonts w:eastAsia="等线"/>
          <w:b/>
          <w:bCs/>
          <w:i/>
          <w:iCs/>
          <w:sz w:val="20"/>
          <w:szCs w:val="20"/>
          <w:vertAlign w:val="subscript"/>
        </w:rPr>
        <w:t>in</w:t>
      </w:r>
      <w:r w:rsidRPr="000738C7">
        <w:rPr>
          <w:rFonts w:eastAsia="等线"/>
          <w:b/>
          <w:bCs/>
          <w:i/>
          <w:iCs/>
          <w:sz w:val="20"/>
          <w:szCs w:val="20"/>
        </w:rPr>
        <w:t xml:space="preserve"> used for BFD relaxation is the same SINR value used for RLM estimation.</w:t>
      </w:r>
    </w:p>
    <w:p w14:paraId="6EF7FC87" w14:textId="77777777" w:rsidR="00EC1956" w:rsidRDefault="00EC1956" w:rsidP="00EC1956">
      <w:pPr>
        <w:tabs>
          <w:tab w:val="left" w:pos="1134"/>
        </w:tabs>
        <w:spacing w:before="60"/>
        <w:jc w:val="both"/>
        <w:rPr>
          <w:rFonts w:eastAsia="等线"/>
          <w:sz w:val="20"/>
          <w:szCs w:val="20"/>
        </w:rPr>
      </w:pPr>
      <w:r w:rsidRPr="00FB0860">
        <w:rPr>
          <w:rFonts w:eastAsia="等线" w:hint="eastAsia"/>
          <w:b/>
          <w:bCs/>
          <w:i/>
          <w:iCs/>
          <w:sz w:val="20"/>
          <w:szCs w:val="20"/>
        </w:rPr>
        <w:t>P</w:t>
      </w:r>
      <w:r w:rsidRPr="00FB0860">
        <w:rPr>
          <w:rFonts w:eastAsia="等线"/>
          <w:b/>
          <w:bCs/>
          <w:i/>
          <w:iCs/>
          <w:sz w:val="20"/>
          <w:szCs w:val="20"/>
        </w:rPr>
        <w:t xml:space="preserve">roposal </w:t>
      </w:r>
      <w:r>
        <w:rPr>
          <w:rFonts w:eastAsia="等线"/>
          <w:b/>
          <w:bCs/>
          <w:i/>
          <w:iCs/>
          <w:sz w:val="20"/>
          <w:szCs w:val="20"/>
        </w:rPr>
        <w:t>5</w:t>
      </w:r>
      <w:r w:rsidRPr="00FB0860">
        <w:rPr>
          <w:rFonts w:eastAsia="等线"/>
          <w:b/>
          <w:bCs/>
          <w:i/>
          <w:iCs/>
          <w:sz w:val="20"/>
          <w:szCs w:val="20"/>
        </w:rPr>
        <w:t>:</w:t>
      </w:r>
      <w:r>
        <w:rPr>
          <w:rFonts w:eastAsia="等线"/>
          <w:b/>
          <w:bCs/>
          <w:i/>
          <w:iCs/>
          <w:sz w:val="20"/>
          <w:szCs w:val="20"/>
        </w:rPr>
        <w:t xml:space="preserve"> We prefer per-UE basis cell quality criterion configuration.</w:t>
      </w:r>
    </w:p>
    <w:p w14:paraId="653E2F4C" w14:textId="77777777" w:rsidR="00EC1956" w:rsidRDefault="00EC1956" w:rsidP="00EC1956">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6</w:t>
      </w:r>
      <w:r w:rsidRPr="008A5020">
        <w:rPr>
          <w:rFonts w:eastAsia="等线"/>
          <w:b/>
          <w:bCs/>
          <w:i/>
          <w:iCs/>
          <w:sz w:val="20"/>
          <w:szCs w:val="20"/>
        </w:rPr>
        <w:t xml:space="preserve">: </w:t>
      </w:r>
      <w:r w:rsidRPr="00BF4648">
        <w:rPr>
          <w:rFonts w:eastAsia="等线"/>
          <w:b/>
          <w:bCs/>
          <w:i/>
          <w:iCs/>
          <w:sz w:val="20"/>
          <w:szCs w:val="20"/>
        </w:rPr>
        <w:t>Set exit threshold as entering threshold with a hysteresis value</w:t>
      </w:r>
    </w:p>
    <w:p w14:paraId="1DA9594B" w14:textId="77777777" w:rsidR="00EC1956" w:rsidRPr="00EC1956" w:rsidRDefault="00EC1956" w:rsidP="00EC1956">
      <w:pPr>
        <w:numPr>
          <w:ilvl w:val="0"/>
          <w:numId w:val="4"/>
        </w:numPr>
        <w:rPr>
          <w:b/>
          <w:bCs/>
          <w:i/>
          <w:sz w:val="20"/>
          <w:szCs w:val="20"/>
        </w:rPr>
      </w:pPr>
      <w:proofErr w:type="spellStart"/>
      <w:r w:rsidRPr="00EC1956">
        <w:rPr>
          <w:b/>
          <w:bCs/>
          <w:i/>
          <w:sz w:val="20"/>
          <w:szCs w:val="20"/>
        </w:rPr>
        <w:t>SINRexit</w:t>
      </w:r>
      <w:proofErr w:type="spellEnd"/>
      <w:r w:rsidRPr="00EC1956">
        <w:rPr>
          <w:b/>
          <w:bCs/>
          <w:i/>
          <w:sz w:val="20"/>
          <w:szCs w:val="20"/>
        </w:rPr>
        <w:t xml:space="preserve"> = entering threshold – hysteresis of Z </w:t>
      </w:r>
      <w:proofErr w:type="spellStart"/>
      <w:r w:rsidRPr="00EC1956">
        <w:rPr>
          <w:b/>
          <w:bCs/>
          <w:i/>
          <w:sz w:val="20"/>
          <w:szCs w:val="20"/>
        </w:rPr>
        <w:t>dB.</w:t>
      </w:r>
      <w:proofErr w:type="spellEnd"/>
      <w:r w:rsidRPr="00EC1956">
        <w:rPr>
          <w:b/>
          <w:bCs/>
          <w:i/>
          <w:sz w:val="20"/>
          <w:szCs w:val="20"/>
        </w:rPr>
        <w:t xml:space="preserve"> </w:t>
      </w:r>
    </w:p>
    <w:p w14:paraId="18B6531A" w14:textId="77777777" w:rsidR="00EC1956" w:rsidRPr="00636DB1" w:rsidRDefault="00EC1956" w:rsidP="00EC1956">
      <w:pPr>
        <w:tabs>
          <w:tab w:val="left" w:pos="1134"/>
        </w:tabs>
        <w:spacing w:before="60"/>
        <w:jc w:val="both"/>
        <w:rPr>
          <w:rFonts w:eastAsia="等线"/>
          <w:b/>
          <w:bCs/>
          <w:i/>
          <w:iCs/>
          <w:sz w:val="20"/>
          <w:szCs w:val="20"/>
        </w:rPr>
      </w:pPr>
      <w:r w:rsidRPr="00636DB1">
        <w:rPr>
          <w:rFonts w:eastAsia="等线" w:hint="eastAsia"/>
          <w:b/>
          <w:bCs/>
          <w:i/>
          <w:iCs/>
          <w:sz w:val="20"/>
          <w:szCs w:val="20"/>
        </w:rPr>
        <w:t>P</w:t>
      </w:r>
      <w:r w:rsidRPr="00636DB1">
        <w:rPr>
          <w:rFonts w:eastAsia="等线"/>
          <w:b/>
          <w:bCs/>
          <w:i/>
          <w:iCs/>
          <w:sz w:val="20"/>
          <w:szCs w:val="20"/>
        </w:rPr>
        <w:t xml:space="preserve">roposal </w:t>
      </w:r>
      <w:r>
        <w:rPr>
          <w:rFonts w:eastAsia="等线"/>
          <w:b/>
          <w:bCs/>
          <w:i/>
          <w:iCs/>
          <w:sz w:val="20"/>
          <w:szCs w:val="20"/>
        </w:rPr>
        <w:t>7</w:t>
      </w:r>
      <w:r w:rsidRPr="00636DB1">
        <w:rPr>
          <w:rFonts w:eastAsia="等线"/>
          <w:b/>
          <w:bCs/>
          <w:i/>
          <w:iCs/>
          <w:sz w:val="20"/>
          <w:szCs w:val="20"/>
        </w:rPr>
        <w:t>: The relaxation factor for FR1:</w:t>
      </w:r>
    </w:p>
    <w:p w14:paraId="259EC205" w14:textId="77777777" w:rsidR="00EC1956" w:rsidRPr="00636DB1" w:rsidRDefault="00EC1956" w:rsidP="00EC1956">
      <w:pPr>
        <w:numPr>
          <w:ilvl w:val="0"/>
          <w:numId w:val="4"/>
        </w:numPr>
        <w:rPr>
          <w:b/>
          <w:bCs/>
          <w:i/>
          <w:sz w:val="20"/>
          <w:szCs w:val="20"/>
        </w:rPr>
      </w:pPr>
      <w:r w:rsidRPr="00636DB1">
        <w:rPr>
          <w:b/>
          <w:bCs/>
          <w:i/>
          <w:sz w:val="20"/>
          <w:szCs w:val="20"/>
        </w:rPr>
        <w:t>K</w:t>
      </w:r>
      <w:r w:rsidRPr="00636DB1">
        <w:rPr>
          <w:b/>
          <w:bCs/>
          <w:i/>
          <w:sz w:val="20"/>
          <w:szCs w:val="20"/>
          <w:vertAlign w:val="subscript"/>
        </w:rPr>
        <w:t>1, FR1</w:t>
      </w:r>
      <w:r w:rsidRPr="00636DB1">
        <w:rPr>
          <w:b/>
          <w:bCs/>
          <w:i/>
          <w:sz w:val="20"/>
          <w:szCs w:val="20"/>
        </w:rPr>
        <w:t xml:space="preserve"> =2 for 40 ms &lt; MAX(T</w:t>
      </w:r>
      <w:r w:rsidRPr="00636DB1">
        <w:rPr>
          <w:b/>
          <w:bCs/>
          <w:i/>
          <w:sz w:val="20"/>
          <w:szCs w:val="20"/>
          <w:vertAlign w:val="subscript"/>
        </w:rPr>
        <w:t>DRX</w:t>
      </w:r>
      <w:r w:rsidRPr="00636DB1">
        <w:rPr>
          <w:b/>
          <w:bCs/>
          <w:i/>
          <w:sz w:val="20"/>
          <w:szCs w:val="20"/>
        </w:rPr>
        <w:t>, T</w:t>
      </w:r>
      <w:r w:rsidRPr="00636DB1">
        <w:rPr>
          <w:b/>
          <w:bCs/>
          <w:i/>
          <w:sz w:val="20"/>
          <w:szCs w:val="20"/>
          <w:vertAlign w:val="subscript"/>
        </w:rPr>
        <w:t>RS</w:t>
      </w:r>
      <w:r w:rsidRPr="00636DB1">
        <w:rPr>
          <w:b/>
          <w:bCs/>
          <w:i/>
          <w:sz w:val="20"/>
          <w:szCs w:val="20"/>
        </w:rPr>
        <w:t>) ≤ 80 ms</w:t>
      </w:r>
    </w:p>
    <w:p w14:paraId="56860EC9" w14:textId="77777777" w:rsidR="00EC1956" w:rsidRPr="00636DB1" w:rsidRDefault="00EC1956" w:rsidP="00EC1956">
      <w:pPr>
        <w:numPr>
          <w:ilvl w:val="0"/>
          <w:numId w:val="4"/>
        </w:numPr>
        <w:rPr>
          <w:b/>
          <w:bCs/>
          <w:i/>
          <w:sz w:val="20"/>
          <w:szCs w:val="20"/>
        </w:rPr>
      </w:pPr>
      <w:r w:rsidRPr="00636DB1">
        <w:rPr>
          <w:b/>
          <w:bCs/>
          <w:i/>
          <w:sz w:val="20"/>
          <w:szCs w:val="20"/>
        </w:rPr>
        <w:t>K</w:t>
      </w:r>
      <w:r w:rsidRPr="00636DB1">
        <w:rPr>
          <w:b/>
          <w:bCs/>
          <w:i/>
          <w:sz w:val="20"/>
          <w:szCs w:val="20"/>
          <w:vertAlign w:val="subscript"/>
        </w:rPr>
        <w:t>2, FR1</w:t>
      </w:r>
      <w:r w:rsidRPr="00636DB1">
        <w:rPr>
          <w:b/>
          <w:bCs/>
          <w:i/>
          <w:sz w:val="20"/>
          <w:szCs w:val="20"/>
        </w:rPr>
        <w:t xml:space="preserve"> =4 for MAX(T</w:t>
      </w:r>
      <w:r w:rsidRPr="00636DB1">
        <w:rPr>
          <w:b/>
          <w:bCs/>
          <w:i/>
          <w:sz w:val="20"/>
          <w:szCs w:val="20"/>
          <w:vertAlign w:val="subscript"/>
        </w:rPr>
        <w:t>DRX</w:t>
      </w:r>
      <w:r w:rsidRPr="00636DB1">
        <w:rPr>
          <w:b/>
          <w:bCs/>
          <w:i/>
          <w:sz w:val="20"/>
          <w:szCs w:val="20"/>
        </w:rPr>
        <w:t>, T</w:t>
      </w:r>
      <w:r w:rsidRPr="00636DB1">
        <w:rPr>
          <w:b/>
          <w:bCs/>
          <w:i/>
          <w:sz w:val="20"/>
          <w:szCs w:val="20"/>
          <w:vertAlign w:val="subscript"/>
        </w:rPr>
        <w:t>RS</w:t>
      </w:r>
      <w:r w:rsidRPr="00636DB1">
        <w:rPr>
          <w:b/>
          <w:bCs/>
          <w:i/>
          <w:sz w:val="20"/>
          <w:szCs w:val="20"/>
        </w:rPr>
        <w:t>) ≤ 40 ms</w:t>
      </w:r>
    </w:p>
    <w:p w14:paraId="54B47732" w14:textId="77777777" w:rsidR="00EC1956" w:rsidRPr="00636DB1" w:rsidRDefault="00EC1956" w:rsidP="00EC1956">
      <w:pPr>
        <w:tabs>
          <w:tab w:val="left" w:pos="1134"/>
        </w:tabs>
        <w:spacing w:before="60"/>
        <w:jc w:val="both"/>
        <w:rPr>
          <w:rFonts w:eastAsia="等线"/>
          <w:b/>
          <w:bCs/>
          <w:i/>
          <w:iCs/>
          <w:sz w:val="20"/>
          <w:szCs w:val="20"/>
        </w:rPr>
      </w:pPr>
      <w:r w:rsidRPr="00636DB1">
        <w:rPr>
          <w:rFonts w:eastAsia="等线" w:hint="eastAsia"/>
          <w:b/>
          <w:bCs/>
          <w:i/>
          <w:iCs/>
          <w:sz w:val="20"/>
          <w:szCs w:val="20"/>
        </w:rPr>
        <w:t>P</w:t>
      </w:r>
      <w:r w:rsidRPr="00636DB1">
        <w:rPr>
          <w:rFonts w:eastAsia="等线"/>
          <w:b/>
          <w:bCs/>
          <w:i/>
          <w:iCs/>
          <w:sz w:val="20"/>
          <w:szCs w:val="20"/>
        </w:rPr>
        <w:t xml:space="preserve">roposal </w:t>
      </w:r>
      <w:r>
        <w:rPr>
          <w:rFonts w:eastAsia="等线"/>
          <w:b/>
          <w:bCs/>
          <w:i/>
          <w:iCs/>
          <w:sz w:val="20"/>
          <w:szCs w:val="20"/>
        </w:rPr>
        <w:t>8</w:t>
      </w:r>
      <w:r w:rsidRPr="00636DB1">
        <w:rPr>
          <w:rFonts w:eastAsia="等线"/>
          <w:b/>
          <w:bCs/>
          <w:i/>
          <w:iCs/>
          <w:sz w:val="20"/>
          <w:szCs w:val="20"/>
        </w:rPr>
        <w:t>: The relaxation factor for FR</w:t>
      </w:r>
      <w:r w:rsidRPr="00636DB1">
        <w:rPr>
          <w:rFonts w:eastAsia="等线" w:hint="eastAsia"/>
          <w:b/>
          <w:bCs/>
          <w:i/>
          <w:iCs/>
          <w:sz w:val="20"/>
          <w:szCs w:val="20"/>
        </w:rPr>
        <w:t>2</w:t>
      </w:r>
      <w:r w:rsidRPr="00636DB1">
        <w:rPr>
          <w:rFonts w:eastAsia="等线"/>
          <w:b/>
          <w:bCs/>
          <w:i/>
          <w:iCs/>
          <w:sz w:val="20"/>
          <w:szCs w:val="20"/>
        </w:rPr>
        <w:t xml:space="preserve"> SSB:</w:t>
      </w:r>
    </w:p>
    <w:p w14:paraId="2A4DA7FC" w14:textId="77777777" w:rsidR="00EC1956" w:rsidRPr="00636DB1" w:rsidRDefault="00EC1956" w:rsidP="00894478">
      <w:pPr>
        <w:numPr>
          <w:ilvl w:val="0"/>
          <w:numId w:val="9"/>
        </w:numPr>
        <w:tabs>
          <w:tab w:val="left" w:pos="1134"/>
        </w:tabs>
        <w:spacing w:before="60"/>
        <w:jc w:val="both"/>
        <w:rPr>
          <w:rFonts w:eastAsia="等线"/>
          <w:b/>
          <w:bCs/>
          <w:i/>
          <w:iCs/>
          <w:sz w:val="20"/>
          <w:szCs w:val="20"/>
        </w:rPr>
      </w:pPr>
      <w:r w:rsidRPr="00636DB1">
        <w:rPr>
          <w:rFonts w:eastAsia="等线"/>
          <w:b/>
          <w:bCs/>
          <w:i/>
          <w:iCs/>
          <w:sz w:val="20"/>
          <w:szCs w:val="20"/>
        </w:rPr>
        <w:t>K=1.5 for 60 ms ≤ MAX(T</w:t>
      </w:r>
      <w:r w:rsidRPr="00636DB1">
        <w:rPr>
          <w:rFonts w:eastAsia="等线"/>
          <w:b/>
          <w:bCs/>
          <w:i/>
          <w:iCs/>
          <w:sz w:val="20"/>
          <w:szCs w:val="20"/>
          <w:vertAlign w:val="subscript"/>
        </w:rPr>
        <w:t>DRX</w:t>
      </w:r>
      <w:r w:rsidRPr="00636DB1">
        <w:rPr>
          <w:rFonts w:eastAsia="等线"/>
          <w:b/>
          <w:bCs/>
          <w:i/>
          <w:iCs/>
          <w:sz w:val="20"/>
          <w:szCs w:val="20"/>
        </w:rPr>
        <w:t>, T</w:t>
      </w:r>
      <w:r w:rsidRPr="00636DB1">
        <w:rPr>
          <w:rFonts w:eastAsia="等线"/>
          <w:b/>
          <w:bCs/>
          <w:i/>
          <w:iCs/>
          <w:sz w:val="20"/>
          <w:szCs w:val="20"/>
          <w:vertAlign w:val="subscript"/>
        </w:rPr>
        <w:t>SSB</w:t>
      </w:r>
      <w:r w:rsidRPr="00636DB1">
        <w:rPr>
          <w:rFonts w:eastAsia="等线"/>
          <w:b/>
          <w:bCs/>
          <w:i/>
          <w:iCs/>
          <w:sz w:val="20"/>
          <w:szCs w:val="20"/>
        </w:rPr>
        <w:t xml:space="preserve">) ≤ 80 </w:t>
      </w:r>
      <w:proofErr w:type="spellStart"/>
      <w:r w:rsidRPr="00636DB1">
        <w:rPr>
          <w:rFonts w:eastAsia="等线"/>
          <w:b/>
          <w:bCs/>
          <w:i/>
          <w:iCs/>
          <w:sz w:val="20"/>
          <w:szCs w:val="20"/>
        </w:rPr>
        <w:t>ms.</w:t>
      </w:r>
      <w:proofErr w:type="spellEnd"/>
    </w:p>
    <w:p w14:paraId="00323AD4" w14:textId="77777777" w:rsidR="00EC1956" w:rsidRPr="00636DB1" w:rsidRDefault="00EC1956" w:rsidP="00894478">
      <w:pPr>
        <w:numPr>
          <w:ilvl w:val="0"/>
          <w:numId w:val="9"/>
        </w:numPr>
        <w:tabs>
          <w:tab w:val="left" w:pos="1134"/>
        </w:tabs>
        <w:spacing w:before="60"/>
        <w:jc w:val="both"/>
        <w:rPr>
          <w:rFonts w:eastAsia="等线"/>
          <w:b/>
          <w:bCs/>
          <w:i/>
          <w:iCs/>
          <w:sz w:val="20"/>
          <w:szCs w:val="20"/>
        </w:rPr>
      </w:pPr>
      <w:r w:rsidRPr="00636DB1">
        <w:rPr>
          <w:rFonts w:eastAsia="等线"/>
          <w:b/>
          <w:bCs/>
          <w:i/>
          <w:iCs/>
          <w:sz w:val="20"/>
          <w:szCs w:val="20"/>
        </w:rPr>
        <w:t>K=2 for MAX(T</w:t>
      </w:r>
      <w:r w:rsidRPr="00636DB1">
        <w:rPr>
          <w:rFonts w:eastAsia="等线"/>
          <w:b/>
          <w:bCs/>
          <w:i/>
          <w:iCs/>
          <w:sz w:val="20"/>
          <w:szCs w:val="20"/>
          <w:vertAlign w:val="subscript"/>
        </w:rPr>
        <w:t>DRX</w:t>
      </w:r>
      <w:r w:rsidRPr="00636DB1">
        <w:rPr>
          <w:rFonts w:eastAsia="等线"/>
          <w:b/>
          <w:bCs/>
          <w:i/>
          <w:iCs/>
          <w:sz w:val="20"/>
          <w:szCs w:val="20"/>
        </w:rPr>
        <w:t>, T</w:t>
      </w:r>
      <w:r w:rsidRPr="00636DB1">
        <w:rPr>
          <w:rFonts w:eastAsia="等线"/>
          <w:b/>
          <w:bCs/>
          <w:i/>
          <w:iCs/>
          <w:sz w:val="20"/>
          <w:szCs w:val="20"/>
          <w:vertAlign w:val="subscript"/>
        </w:rPr>
        <w:t>SSB</w:t>
      </w:r>
      <w:r w:rsidRPr="00636DB1">
        <w:rPr>
          <w:rFonts w:eastAsia="等线"/>
          <w:b/>
          <w:bCs/>
          <w:i/>
          <w:iCs/>
          <w:sz w:val="20"/>
          <w:szCs w:val="20"/>
        </w:rPr>
        <w:t xml:space="preserve">) ≤ 60 ms </w:t>
      </w:r>
    </w:p>
    <w:p w14:paraId="71643220" w14:textId="77777777" w:rsidR="00EC1956" w:rsidRDefault="00EC1956" w:rsidP="00EC1956">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 xml:space="preserve">9: </w:t>
      </w:r>
    </w:p>
    <w:p w14:paraId="2BE3F814" w14:textId="77777777" w:rsidR="00EC1956" w:rsidRPr="00EC1956" w:rsidRDefault="00EC1956" w:rsidP="00894478">
      <w:pPr>
        <w:pStyle w:val="af9"/>
        <w:numPr>
          <w:ilvl w:val="0"/>
          <w:numId w:val="5"/>
        </w:numPr>
        <w:tabs>
          <w:tab w:val="left" w:pos="1134"/>
        </w:tabs>
        <w:ind w:firstLineChars="0"/>
        <w:jc w:val="both"/>
        <w:rPr>
          <w:rFonts w:eastAsia="等线"/>
          <w:b/>
          <w:bCs/>
          <w:i/>
          <w:iCs/>
          <w:sz w:val="20"/>
          <w:szCs w:val="20"/>
        </w:rPr>
      </w:pPr>
      <w:r w:rsidRPr="00EC1956">
        <w:rPr>
          <w:rFonts w:eastAsia="等线"/>
          <w:b/>
          <w:bCs/>
          <w:i/>
          <w:iCs/>
          <w:sz w:val="20"/>
          <w:szCs w:val="20"/>
        </w:rPr>
        <w:t>The UE is allowed to operate RLM/BFD in relaxed mode for a certain cell (</w:t>
      </w:r>
      <w:proofErr w:type="spellStart"/>
      <w:r w:rsidRPr="00EC1956">
        <w:rPr>
          <w:rFonts w:eastAsia="等线"/>
          <w:b/>
          <w:bCs/>
          <w:i/>
          <w:iCs/>
          <w:sz w:val="20"/>
          <w:szCs w:val="20"/>
        </w:rPr>
        <w:t>SpCell</w:t>
      </w:r>
      <w:proofErr w:type="spellEnd"/>
      <w:r w:rsidRPr="00EC1956">
        <w:rPr>
          <w:rFonts w:eastAsia="等线"/>
          <w:b/>
          <w:bCs/>
          <w:i/>
          <w:iCs/>
          <w:sz w:val="20"/>
          <w:szCs w:val="20"/>
        </w:rPr>
        <w:t xml:space="preserve"> or </w:t>
      </w:r>
      <w:proofErr w:type="spellStart"/>
      <w:r w:rsidRPr="00EC1956">
        <w:rPr>
          <w:rFonts w:eastAsia="等线"/>
          <w:b/>
          <w:bCs/>
          <w:i/>
          <w:iCs/>
          <w:sz w:val="20"/>
          <w:szCs w:val="20"/>
        </w:rPr>
        <w:t>SCell</w:t>
      </w:r>
      <w:proofErr w:type="spellEnd"/>
      <w:r w:rsidRPr="00EC1956">
        <w:rPr>
          <w:rFonts w:eastAsia="等线"/>
          <w:b/>
          <w:bCs/>
          <w:i/>
          <w:iCs/>
          <w:sz w:val="20"/>
          <w:szCs w:val="20"/>
        </w:rPr>
        <w:t xml:space="preserve">) when the radio link quality is better than the threshold (Qin + X) for all RLM/BFD-RS resource. </w:t>
      </w:r>
    </w:p>
    <w:p w14:paraId="63B0D3E1" w14:textId="77777777" w:rsidR="00EC1956" w:rsidRPr="00EC1956" w:rsidRDefault="00EC1956" w:rsidP="00894478">
      <w:pPr>
        <w:pStyle w:val="af9"/>
        <w:numPr>
          <w:ilvl w:val="0"/>
          <w:numId w:val="5"/>
        </w:numPr>
        <w:tabs>
          <w:tab w:val="left" w:pos="1134"/>
        </w:tabs>
        <w:ind w:firstLineChars="0"/>
        <w:jc w:val="both"/>
        <w:rPr>
          <w:rFonts w:eastAsia="等线"/>
          <w:b/>
          <w:bCs/>
          <w:i/>
          <w:iCs/>
          <w:sz w:val="20"/>
          <w:szCs w:val="20"/>
        </w:rPr>
      </w:pPr>
      <w:r w:rsidRPr="00EC1956">
        <w:rPr>
          <w:rFonts w:eastAsia="等线"/>
          <w:b/>
          <w:bCs/>
          <w:i/>
          <w:iCs/>
          <w:sz w:val="20"/>
          <w:szCs w:val="20"/>
        </w:rPr>
        <w:t xml:space="preserve">The UE shall exit the relaxed mode when the radio link quality is worse than the threshold [Qout + X2] for any the RLM/BFD-RS resources. </w:t>
      </w:r>
    </w:p>
    <w:p w14:paraId="11BD5CEC" w14:textId="77777777" w:rsidR="00EC1956" w:rsidRPr="00EC1956" w:rsidRDefault="00EC1956" w:rsidP="00894478">
      <w:pPr>
        <w:pStyle w:val="af9"/>
        <w:numPr>
          <w:ilvl w:val="0"/>
          <w:numId w:val="5"/>
        </w:numPr>
        <w:tabs>
          <w:tab w:val="left" w:pos="1134"/>
        </w:tabs>
        <w:ind w:firstLineChars="0"/>
        <w:jc w:val="both"/>
        <w:rPr>
          <w:rFonts w:eastAsia="等线"/>
          <w:b/>
          <w:bCs/>
          <w:i/>
          <w:iCs/>
          <w:sz w:val="20"/>
          <w:szCs w:val="20"/>
        </w:rPr>
      </w:pPr>
      <w:r w:rsidRPr="00EC1956">
        <w:rPr>
          <w:rFonts w:eastAsia="等线"/>
          <w:b/>
          <w:bCs/>
          <w:i/>
          <w:iCs/>
          <w:sz w:val="20"/>
          <w:szCs w:val="20"/>
        </w:rPr>
        <w:t>The value of X2 is depended on the agreement of exit criteria</w:t>
      </w:r>
    </w:p>
    <w:p w14:paraId="3545EF61"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5E544AD2" w14:textId="13CEF392" w:rsidR="00604A8C" w:rsidRDefault="00604A8C">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 xml:space="preserve">1] R4-2202640, </w:t>
      </w:r>
      <w:r w:rsidRPr="000F23ED">
        <w:rPr>
          <w:rFonts w:eastAsiaTheme="minorEastAsia"/>
          <w:sz w:val="20"/>
          <w:szCs w:val="20"/>
          <w:lang w:val="en-GB"/>
        </w:rPr>
        <w:t>WF on RLM/BFD relaxation for UE Power Saving enhancements</w:t>
      </w:r>
      <w:r>
        <w:rPr>
          <w:rFonts w:eastAsiaTheme="minorEastAsia"/>
          <w:sz w:val="20"/>
          <w:szCs w:val="20"/>
          <w:lang w:val="en-GB"/>
        </w:rPr>
        <w:t xml:space="preserve">, </w:t>
      </w:r>
      <w:r>
        <w:rPr>
          <w:rFonts w:eastAsiaTheme="minorEastAsia"/>
          <w:sz w:val="20"/>
          <w:szCs w:val="20"/>
        </w:rPr>
        <w:t>MediaTek.</w:t>
      </w:r>
    </w:p>
    <w:p w14:paraId="4BF67B98" w14:textId="13B729EF" w:rsidR="002513F6" w:rsidRPr="00452485" w:rsidRDefault="000F23ED">
      <w:pPr>
        <w:rPr>
          <w:rFonts w:eastAsiaTheme="minorEastAsia"/>
          <w:sz w:val="20"/>
          <w:szCs w:val="20"/>
          <w:lang w:val="en-GB"/>
        </w:rPr>
      </w:pPr>
      <w:r>
        <w:rPr>
          <w:rFonts w:eastAsiaTheme="minorEastAsia" w:hint="eastAsia"/>
          <w:sz w:val="20"/>
          <w:szCs w:val="20"/>
          <w:lang w:val="en-GB"/>
        </w:rPr>
        <w:t>[</w:t>
      </w:r>
      <w:r w:rsidR="00E61A62">
        <w:rPr>
          <w:rFonts w:eastAsiaTheme="minorEastAsia"/>
          <w:sz w:val="20"/>
          <w:szCs w:val="20"/>
          <w:lang w:val="en-GB"/>
        </w:rPr>
        <w:t>2</w:t>
      </w:r>
      <w:r>
        <w:rPr>
          <w:rFonts w:eastAsiaTheme="minorEastAsia"/>
          <w:sz w:val="20"/>
          <w:szCs w:val="20"/>
          <w:lang w:val="en-GB"/>
        </w:rPr>
        <w:t xml:space="preserve">] R4-2120313, </w:t>
      </w:r>
      <w:r w:rsidRPr="000F23ED">
        <w:rPr>
          <w:rFonts w:eastAsiaTheme="minorEastAsia"/>
          <w:sz w:val="20"/>
          <w:szCs w:val="20"/>
          <w:lang w:val="en-GB"/>
        </w:rPr>
        <w:t>WF on RLM/BFD relaxation for UE Power Saving enhancements</w:t>
      </w:r>
      <w:r>
        <w:rPr>
          <w:rFonts w:eastAsiaTheme="minorEastAsia"/>
          <w:sz w:val="20"/>
          <w:szCs w:val="20"/>
          <w:lang w:val="en-GB"/>
        </w:rPr>
        <w:t xml:space="preserve">, </w:t>
      </w:r>
      <w:r>
        <w:rPr>
          <w:rFonts w:eastAsiaTheme="minorEastAsia"/>
          <w:sz w:val="20"/>
          <w:szCs w:val="20"/>
        </w:rPr>
        <w:t>MediaTek.</w:t>
      </w: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4F84A" w14:textId="77777777" w:rsidR="002B449F" w:rsidRDefault="002B449F" w:rsidP="007854C6">
      <w:r>
        <w:separator/>
      </w:r>
    </w:p>
  </w:endnote>
  <w:endnote w:type="continuationSeparator" w:id="0">
    <w:p w14:paraId="56E574E4" w14:textId="77777777" w:rsidR="002B449F" w:rsidRDefault="002B449F"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5.0.0">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6BB88" w14:textId="77777777" w:rsidR="002B449F" w:rsidRDefault="002B449F" w:rsidP="007854C6">
      <w:r>
        <w:separator/>
      </w:r>
    </w:p>
  </w:footnote>
  <w:footnote w:type="continuationSeparator" w:id="0">
    <w:p w14:paraId="0D0CCF39" w14:textId="77777777" w:rsidR="002B449F" w:rsidRDefault="002B449F"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F00A1A"/>
    <w:multiLevelType w:val="hybridMultilevel"/>
    <w:tmpl w:val="5D9A6FB0"/>
    <w:lvl w:ilvl="0" w:tplc="2D965D78">
      <w:start w:val="1"/>
      <w:numFmt w:val="bullet"/>
      <w:lvlText w:val="•"/>
      <w:lvlJc w:val="left"/>
      <w:pPr>
        <w:tabs>
          <w:tab w:val="num" w:pos="360"/>
        </w:tabs>
        <w:ind w:left="360" w:hanging="360"/>
      </w:pPr>
      <w:rPr>
        <w:rFonts w:ascii="Arial" w:hAnsi="Arial" w:hint="default"/>
      </w:rPr>
    </w:lvl>
    <w:lvl w:ilvl="1" w:tplc="3B602E1C">
      <w:numFmt w:val="bullet"/>
      <w:lvlText w:val="•"/>
      <w:lvlJc w:val="left"/>
      <w:pPr>
        <w:tabs>
          <w:tab w:val="num" w:pos="1080"/>
        </w:tabs>
        <w:ind w:left="1080" w:hanging="360"/>
      </w:pPr>
      <w:rPr>
        <w:rFonts w:ascii="Arial" w:hAnsi="Arial" w:hint="default"/>
      </w:rPr>
    </w:lvl>
    <w:lvl w:ilvl="2" w:tplc="6A34B86E">
      <w:start w:val="1"/>
      <w:numFmt w:val="bullet"/>
      <w:lvlText w:val="•"/>
      <w:lvlJc w:val="left"/>
      <w:pPr>
        <w:tabs>
          <w:tab w:val="num" w:pos="1800"/>
        </w:tabs>
        <w:ind w:left="1800" w:hanging="360"/>
      </w:pPr>
      <w:rPr>
        <w:rFonts w:ascii="Arial" w:hAnsi="Arial" w:hint="default"/>
      </w:rPr>
    </w:lvl>
    <w:lvl w:ilvl="3" w:tplc="D3E0CFDA" w:tentative="1">
      <w:start w:val="1"/>
      <w:numFmt w:val="bullet"/>
      <w:lvlText w:val="•"/>
      <w:lvlJc w:val="left"/>
      <w:pPr>
        <w:tabs>
          <w:tab w:val="num" w:pos="2520"/>
        </w:tabs>
        <w:ind w:left="2520" w:hanging="360"/>
      </w:pPr>
      <w:rPr>
        <w:rFonts w:ascii="Arial" w:hAnsi="Arial" w:hint="default"/>
      </w:rPr>
    </w:lvl>
    <w:lvl w:ilvl="4" w:tplc="84F412CE" w:tentative="1">
      <w:start w:val="1"/>
      <w:numFmt w:val="bullet"/>
      <w:lvlText w:val="•"/>
      <w:lvlJc w:val="left"/>
      <w:pPr>
        <w:tabs>
          <w:tab w:val="num" w:pos="3240"/>
        </w:tabs>
        <w:ind w:left="3240" w:hanging="360"/>
      </w:pPr>
      <w:rPr>
        <w:rFonts w:ascii="Arial" w:hAnsi="Arial" w:hint="default"/>
      </w:rPr>
    </w:lvl>
    <w:lvl w:ilvl="5" w:tplc="DAB86C02" w:tentative="1">
      <w:start w:val="1"/>
      <w:numFmt w:val="bullet"/>
      <w:lvlText w:val="•"/>
      <w:lvlJc w:val="left"/>
      <w:pPr>
        <w:tabs>
          <w:tab w:val="num" w:pos="3960"/>
        </w:tabs>
        <w:ind w:left="3960" w:hanging="360"/>
      </w:pPr>
      <w:rPr>
        <w:rFonts w:ascii="Arial" w:hAnsi="Arial" w:hint="default"/>
      </w:rPr>
    </w:lvl>
    <w:lvl w:ilvl="6" w:tplc="E56E574E" w:tentative="1">
      <w:start w:val="1"/>
      <w:numFmt w:val="bullet"/>
      <w:lvlText w:val="•"/>
      <w:lvlJc w:val="left"/>
      <w:pPr>
        <w:tabs>
          <w:tab w:val="num" w:pos="4680"/>
        </w:tabs>
        <w:ind w:left="4680" w:hanging="360"/>
      </w:pPr>
      <w:rPr>
        <w:rFonts w:ascii="Arial" w:hAnsi="Arial" w:hint="default"/>
      </w:rPr>
    </w:lvl>
    <w:lvl w:ilvl="7" w:tplc="9CACF87A" w:tentative="1">
      <w:start w:val="1"/>
      <w:numFmt w:val="bullet"/>
      <w:lvlText w:val="•"/>
      <w:lvlJc w:val="left"/>
      <w:pPr>
        <w:tabs>
          <w:tab w:val="num" w:pos="5400"/>
        </w:tabs>
        <w:ind w:left="5400" w:hanging="360"/>
      </w:pPr>
      <w:rPr>
        <w:rFonts w:ascii="Arial" w:hAnsi="Arial" w:hint="default"/>
      </w:rPr>
    </w:lvl>
    <w:lvl w:ilvl="8" w:tplc="E2D23AC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7"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8"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9"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3"/>
  </w:num>
  <w:num w:numId="3">
    <w:abstractNumId w:val="8"/>
  </w:num>
  <w:num w:numId="4">
    <w:abstractNumId w:val="2"/>
  </w:num>
  <w:num w:numId="5">
    <w:abstractNumId w:val="0"/>
  </w:num>
  <w:num w:numId="6">
    <w:abstractNumId w:val="7"/>
  </w:num>
  <w:num w:numId="7">
    <w:abstractNumId w:val="1"/>
  </w:num>
  <w:num w:numId="8">
    <w:abstractNumId w:val="4"/>
  </w:num>
  <w:num w:numId="9">
    <w:abstractNumId w:val="5"/>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17F"/>
    <w:rsid w:val="00060352"/>
    <w:rsid w:val="0006059B"/>
    <w:rsid w:val="0006141F"/>
    <w:rsid w:val="000618D3"/>
    <w:rsid w:val="00062D76"/>
    <w:rsid w:val="00062DFE"/>
    <w:rsid w:val="00062F14"/>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9A"/>
    <w:rsid w:val="000B7569"/>
    <w:rsid w:val="000B76E2"/>
    <w:rsid w:val="000B7750"/>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BA2"/>
    <w:rsid w:val="00104ECA"/>
    <w:rsid w:val="00105201"/>
    <w:rsid w:val="001058FA"/>
    <w:rsid w:val="00105A1D"/>
    <w:rsid w:val="00105D62"/>
    <w:rsid w:val="001066A1"/>
    <w:rsid w:val="00106B35"/>
    <w:rsid w:val="001070A2"/>
    <w:rsid w:val="001074E4"/>
    <w:rsid w:val="00107CC6"/>
    <w:rsid w:val="00107DD4"/>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DAD"/>
    <w:rsid w:val="00122F17"/>
    <w:rsid w:val="001232FD"/>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410B"/>
    <w:rsid w:val="001E437D"/>
    <w:rsid w:val="001E4400"/>
    <w:rsid w:val="001E4CDA"/>
    <w:rsid w:val="001E5447"/>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6FA"/>
    <w:rsid w:val="001F4A74"/>
    <w:rsid w:val="001F4E01"/>
    <w:rsid w:val="001F50C2"/>
    <w:rsid w:val="001F56A4"/>
    <w:rsid w:val="001F5764"/>
    <w:rsid w:val="001F6523"/>
    <w:rsid w:val="001F68C3"/>
    <w:rsid w:val="001F77DB"/>
    <w:rsid w:val="00200159"/>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408E"/>
    <w:rsid w:val="003E4B10"/>
    <w:rsid w:val="003E4DB9"/>
    <w:rsid w:val="003E4F90"/>
    <w:rsid w:val="003E500C"/>
    <w:rsid w:val="003E5371"/>
    <w:rsid w:val="003E54C9"/>
    <w:rsid w:val="003E5967"/>
    <w:rsid w:val="003E615C"/>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70A07"/>
    <w:rsid w:val="0047115A"/>
    <w:rsid w:val="00471172"/>
    <w:rsid w:val="0047150B"/>
    <w:rsid w:val="004715E9"/>
    <w:rsid w:val="0047228B"/>
    <w:rsid w:val="0047279F"/>
    <w:rsid w:val="004728E6"/>
    <w:rsid w:val="00472A17"/>
    <w:rsid w:val="00472ACD"/>
    <w:rsid w:val="00472B48"/>
    <w:rsid w:val="0047370E"/>
    <w:rsid w:val="0047406B"/>
    <w:rsid w:val="00474982"/>
    <w:rsid w:val="00474A69"/>
    <w:rsid w:val="00474DC0"/>
    <w:rsid w:val="00474E58"/>
    <w:rsid w:val="00474EFD"/>
    <w:rsid w:val="0047523D"/>
    <w:rsid w:val="0047543A"/>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40C7"/>
    <w:rsid w:val="004B44DD"/>
    <w:rsid w:val="004B4965"/>
    <w:rsid w:val="004B4AF5"/>
    <w:rsid w:val="004B4B90"/>
    <w:rsid w:val="004B5E8A"/>
    <w:rsid w:val="004B6115"/>
    <w:rsid w:val="004B6215"/>
    <w:rsid w:val="004B6BEE"/>
    <w:rsid w:val="004B6DD8"/>
    <w:rsid w:val="004B6F54"/>
    <w:rsid w:val="004B7A25"/>
    <w:rsid w:val="004B7AAF"/>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B9F"/>
    <w:rsid w:val="00542A2C"/>
    <w:rsid w:val="00542B98"/>
    <w:rsid w:val="00543416"/>
    <w:rsid w:val="0054354C"/>
    <w:rsid w:val="00543D1D"/>
    <w:rsid w:val="00543EDB"/>
    <w:rsid w:val="00544468"/>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FC8"/>
    <w:rsid w:val="00592173"/>
    <w:rsid w:val="00592584"/>
    <w:rsid w:val="00592678"/>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5AD"/>
    <w:rsid w:val="005F062D"/>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936"/>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F4E"/>
    <w:rsid w:val="006E5115"/>
    <w:rsid w:val="006E518D"/>
    <w:rsid w:val="006E52B4"/>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9D5"/>
    <w:rsid w:val="0071609B"/>
    <w:rsid w:val="00717C60"/>
    <w:rsid w:val="0072068B"/>
    <w:rsid w:val="0072091B"/>
    <w:rsid w:val="007209C1"/>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3E"/>
    <w:rsid w:val="0075091B"/>
    <w:rsid w:val="00750952"/>
    <w:rsid w:val="00750FF0"/>
    <w:rsid w:val="00751900"/>
    <w:rsid w:val="00751D21"/>
    <w:rsid w:val="00752114"/>
    <w:rsid w:val="0075242F"/>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61FD"/>
    <w:rsid w:val="007762AC"/>
    <w:rsid w:val="0077695A"/>
    <w:rsid w:val="00780EAB"/>
    <w:rsid w:val="007814F0"/>
    <w:rsid w:val="007816F7"/>
    <w:rsid w:val="00781B73"/>
    <w:rsid w:val="00782279"/>
    <w:rsid w:val="00782393"/>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28D"/>
    <w:rsid w:val="007C62B1"/>
    <w:rsid w:val="007C7029"/>
    <w:rsid w:val="007C76B3"/>
    <w:rsid w:val="007C787C"/>
    <w:rsid w:val="007D034D"/>
    <w:rsid w:val="007D088D"/>
    <w:rsid w:val="007D10CC"/>
    <w:rsid w:val="007D1BFC"/>
    <w:rsid w:val="007D26D9"/>
    <w:rsid w:val="007D2EFA"/>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316D"/>
    <w:rsid w:val="00973955"/>
    <w:rsid w:val="00973AA6"/>
    <w:rsid w:val="0097452D"/>
    <w:rsid w:val="00975BCD"/>
    <w:rsid w:val="00975CE0"/>
    <w:rsid w:val="00975D4E"/>
    <w:rsid w:val="00975E2C"/>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228B"/>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6D6"/>
    <w:rsid w:val="009D4874"/>
    <w:rsid w:val="009D5334"/>
    <w:rsid w:val="009D53B9"/>
    <w:rsid w:val="009D5C4A"/>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7BB"/>
    <w:rsid w:val="00A01A4A"/>
    <w:rsid w:val="00A01AAB"/>
    <w:rsid w:val="00A0252D"/>
    <w:rsid w:val="00A02951"/>
    <w:rsid w:val="00A03D73"/>
    <w:rsid w:val="00A042F0"/>
    <w:rsid w:val="00A0476D"/>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DC6"/>
    <w:rsid w:val="00AE3F34"/>
    <w:rsid w:val="00AE429B"/>
    <w:rsid w:val="00AE4E2B"/>
    <w:rsid w:val="00AE513A"/>
    <w:rsid w:val="00AE536D"/>
    <w:rsid w:val="00AE563C"/>
    <w:rsid w:val="00AE5DF6"/>
    <w:rsid w:val="00AE5E33"/>
    <w:rsid w:val="00AE7495"/>
    <w:rsid w:val="00AF04D0"/>
    <w:rsid w:val="00AF1315"/>
    <w:rsid w:val="00AF1674"/>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2168"/>
    <w:rsid w:val="00B02DE2"/>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10624"/>
    <w:rsid w:val="00B11C08"/>
    <w:rsid w:val="00B11EDD"/>
    <w:rsid w:val="00B122F0"/>
    <w:rsid w:val="00B1233B"/>
    <w:rsid w:val="00B123BF"/>
    <w:rsid w:val="00B12AB9"/>
    <w:rsid w:val="00B13C39"/>
    <w:rsid w:val="00B13D41"/>
    <w:rsid w:val="00B13F07"/>
    <w:rsid w:val="00B14E10"/>
    <w:rsid w:val="00B170F7"/>
    <w:rsid w:val="00B172AE"/>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CC0"/>
    <w:rsid w:val="00C422B6"/>
    <w:rsid w:val="00C42718"/>
    <w:rsid w:val="00C436A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35C9"/>
    <w:rsid w:val="00C73BB0"/>
    <w:rsid w:val="00C74204"/>
    <w:rsid w:val="00C7429C"/>
    <w:rsid w:val="00C746B9"/>
    <w:rsid w:val="00C74DF0"/>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2778"/>
    <w:rsid w:val="00CA27D5"/>
    <w:rsid w:val="00CA2C61"/>
    <w:rsid w:val="00CA3488"/>
    <w:rsid w:val="00CA3A99"/>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76"/>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50C7"/>
    <w:rsid w:val="00D254C2"/>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851"/>
    <w:rsid w:val="00D70FC3"/>
    <w:rsid w:val="00D710C1"/>
    <w:rsid w:val="00D71926"/>
    <w:rsid w:val="00D71AA5"/>
    <w:rsid w:val="00D722B1"/>
    <w:rsid w:val="00D72300"/>
    <w:rsid w:val="00D7288D"/>
    <w:rsid w:val="00D734E3"/>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3B7D"/>
    <w:rsid w:val="00D84BD2"/>
    <w:rsid w:val="00D8556B"/>
    <w:rsid w:val="00D85ABD"/>
    <w:rsid w:val="00D85CE3"/>
    <w:rsid w:val="00D8748D"/>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FDF"/>
    <w:rsid w:val="00DB73C5"/>
    <w:rsid w:val="00DB7D85"/>
    <w:rsid w:val="00DB7DEC"/>
    <w:rsid w:val="00DC0353"/>
    <w:rsid w:val="00DC0A32"/>
    <w:rsid w:val="00DC1484"/>
    <w:rsid w:val="00DC1EA7"/>
    <w:rsid w:val="00DC2681"/>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1303"/>
    <w:rsid w:val="00DD16AC"/>
    <w:rsid w:val="00DD1D82"/>
    <w:rsid w:val="00DD2767"/>
    <w:rsid w:val="00DD378A"/>
    <w:rsid w:val="00DD3F9C"/>
    <w:rsid w:val="00DD435B"/>
    <w:rsid w:val="00DD4A69"/>
    <w:rsid w:val="00DD4AC4"/>
    <w:rsid w:val="00DD4EC2"/>
    <w:rsid w:val="00DD69A8"/>
    <w:rsid w:val="00DD7BE5"/>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A98"/>
    <w:rsid w:val="00E1739C"/>
    <w:rsid w:val="00E1752F"/>
    <w:rsid w:val="00E20951"/>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47DED"/>
    <w:rsid w:val="00E504A0"/>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716"/>
    <w:rsid w:val="00E718C2"/>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70E"/>
    <w:rsid w:val="00F276D5"/>
    <w:rsid w:val="00F27875"/>
    <w:rsid w:val="00F30494"/>
    <w:rsid w:val="00F3082F"/>
    <w:rsid w:val="00F30AF8"/>
    <w:rsid w:val="00F30B4C"/>
    <w:rsid w:val="00F312F7"/>
    <w:rsid w:val="00F316ED"/>
    <w:rsid w:val="00F31D14"/>
    <w:rsid w:val="00F32A3F"/>
    <w:rsid w:val="00F3348D"/>
    <w:rsid w:val="00F34A4A"/>
    <w:rsid w:val="00F34DA9"/>
    <w:rsid w:val="00F34F3A"/>
    <w:rsid w:val="00F35C29"/>
    <w:rsid w:val="00F36155"/>
    <w:rsid w:val="00F36A36"/>
    <w:rsid w:val="00F36AB5"/>
    <w:rsid w:val="00F36E68"/>
    <w:rsid w:val="00F36ECD"/>
    <w:rsid w:val="00F374AF"/>
    <w:rsid w:val="00F3788E"/>
    <w:rsid w:val="00F37E71"/>
    <w:rsid w:val="00F400FC"/>
    <w:rsid w:val="00F40986"/>
    <w:rsid w:val="00F40B45"/>
    <w:rsid w:val="00F40F75"/>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5C2"/>
    <w:rsid w:val="00F818B0"/>
    <w:rsid w:val="00F81DA6"/>
    <w:rsid w:val="00F82D6B"/>
    <w:rsid w:val="00F83733"/>
    <w:rsid w:val="00F83BF3"/>
    <w:rsid w:val="00F83D42"/>
    <w:rsid w:val="00F8432C"/>
    <w:rsid w:val="00F84C9B"/>
    <w:rsid w:val="00F85EE0"/>
    <w:rsid w:val="00F864E9"/>
    <w:rsid w:val="00F87A5F"/>
    <w:rsid w:val="00F90718"/>
    <w:rsid w:val="00F907D2"/>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EA40A8F"/>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1956"/>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918D-0B56-4EAE-A645-1F61EF34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3717</TotalTime>
  <Pages>1</Pages>
  <Words>2083</Words>
  <Characters>11875</Characters>
  <Application>Microsoft Office Word</Application>
  <DocSecurity>0</DocSecurity>
  <Lines>98</Lines>
  <Paragraphs>27</Paragraphs>
  <ScaleCrop>false</ScaleCrop>
  <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293</cp:revision>
  <dcterms:created xsi:type="dcterms:W3CDTF">2021-03-10T03:22:00Z</dcterms:created>
  <dcterms:modified xsi:type="dcterms:W3CDTF">2022-02-14T10:20:00Z</dcterms:modified>
</cp:coreProperties>
</file>